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B" w:rsidRDefault="0093370B" w:rsidP="0093370B">
      <w:pPr>
        <w:pStyle w:val="1"/>
        <w:tabs>
          <w:tab w:val="left" w:pos="643"/>
        </w:tabs>
        <w:spacing w:before="55"/>
      </w:pPr>
      <w:r>
        <w:t>审</w:t>
      </w:r>
      <w:r>
        <w:tab/>
        <w:t>计</w:t>
      </w:r>
    </w:p>
    <w:p w:rsidR="0093370B" w:rsidRDefault="0093370B" w:rsidP="0093370B">
      <w:pPr>
        <w:pStyle w:val="a5"/>
        <w:spacing w:before="11"/>
        <w:ind w:left="0"/>
        <w:rPr>
          <w:b/>
          <w:sz w:val="20"/>
        </w:rPr>
      </w:pPr>
    </w:p>
    <w:p w:rsidR="0093370B" w:rsidRDefault="0093370B" w:rsidP="0093370B">
      <w:pPr>
        <w:pStyle w:val="2"/>
        <w:ind w:left="580"/>
        <w:rPr>
          <w:rFonts w:ascii="黑体" w:eastAsia="黑体" w:hint="eastAsia"/>
        </w:rPr>
      </w:pPr>
      <w:r>
        <w:rPr>
          <w:rFonts w:ascii="黑体" w:eastAsia="黑体" w:hint="eastAsia"/>
        </w:rPr>
        <w:t>考试目标</w:t>
      </w:r>
    </w:p>
    <w:p w:rsidR="0093370B" w:rsidRDefault="0093370B" w:rsidP="0093370B">
      <w:pPr>
        <w:spacing w:before="217" w:line="403" w:lineRule="auto"/>
        <w:ind w:left="280" w:right="186" w:firstLine="391"/>
        <w:rPr>
          <w:sz w:val="26"/>
        </w:rPr>
      </w:pPr>
      <w:r>
        <w:rPr>
          <w:sz w:val="26"/>
        </w:rPr>
        <w:t>考生应当根据本科目考试内容与能力等级的要求，理解、掌握或运用</w:t>
      </w:r>
      <w:r>
        <w:rPr>
          <w:spacing w:val="-3"/>
          <w:sz w:val="26"/>
        </w:rPr>
        <w:t>下列相关的专业知识和职业技能，坚守职业价值观、遵循职业道德、坚持</w:t>
      </w:r>
      <w:r>
        <w:rPr>
          <w:spacing w:val="-8"/>
          <w:sz w:val="26"/>
        </w:rPr>
        <w:t xml:space="preserve">职业态度，解决实务问题。考试涉及的相关法规截至 </w:t>
      </w:r>
      <w:r>
        <w:rPr>
          <w:sz w:val="26"/>
        </w:rPr>
        <w:t>2019</w:t>
      </w:r>
      <w:r>
        <w:rPr>
          <w:spacing w:val="-45"/>
          <w:sz w:val="26"/>
        </w:rPr>
        <w:t xml:space="preserve"> 年 </w:t>
      </w:r>
      <w:r>
        <w:rPr>
          <w:sz w:val="26"/>
        </w:rPr>
        <w:t>12</w:t>
      </w:r>
      <w:r>
        <w:rPr>
          <w:spacing w:val="-45"/>
          <w:sz w:val="26"/>
        </w:rPr>
        <w:t xml:space="preserve"> 月 </w:t>
      </w:r>
      <w:r>
        <w:rPr>
          <w:sz w:val="26"/>
        </w:rPr>
        <w:t>31</w:t>
      </w:r>
      <w:r>
        <w:rPr>
          <w:spacing w:val="-26"/>
          <w:sz w:val="26"/>
        </w:rPr>
        <w:t xml:space="preserve"> 日。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" w:line="403" w:lineRule="auto"/>
        <w:ind w:right="317" w:firstLine="520"/>
        <w:rPr>
          <w:sz w:val="26"/>
        </w:rPr>
      </w:pPr>
      <w:r>
        <w:rPr>
          <w:spacing w:val="-4"/>
          <w:sz w:val="26"/>
        </w:rPr>
        <w:t>财务报表审计基本原理，包括审计概述、审计计划、审计证据、审</w:t>
      </w:r>
      <w:r>
        <w:rPr>
          <w:sz w:val="26"/>
        </w:rPr>
        <w:t>计抽样、信息技术对审计的影响，以及审计工作底稿；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line="403" w:lineRule="auto"/>
        <w:ind w:right="312" w:firstLine="520"/>
        <w:jc w:val="both"/>
        <w:rPr>
          <w:sz w:val="26"/>
        </w:rPr>
      </w:pPr>
      <w:r>
        <w:rPr>
          <w:spacing w:val="-2"/>
          <w:sz w:val="26"/>
        </w:rPr>
        <w:t>财务报表审计测试流程，包括风险识别和评估</w:t>
      </w:r>
      <w:r>
        <w:rPr>
          <w:sz w:val="26"/>
        </w:rPr>
        <w:t>（</w:t>
      </w:r>
      <w:r>
        <w:rPr>
          <w:spacing w:val="-1"/>
          <w:sz w:val="26"/>
        </w:rPr>
        <w:t>风险评估程序、信</w:t>
      </w:r>
      <w:r>
        <w:rPr>
          <w:spacing w:val="-3"/>
          <w:sz w:val="26"/>
        </w:rPr>
        <w:t>息来源以及项目组内部的讨论，了解被审计单位及其环境，了解被审计单</w:t>
      </w:r>
      <w:r>
        <w:rPr>
          <w:spacing w:val="3"/>
          <w:w w:val="99"/>
          <w:sz w:val="26"/>
        </w:rPr>
        <w:t>位的内部控制，评估重大错报风险</w:t>
      </w:r>
      <w:r>
        <w:rPr>
          <w:spacing w:val="-128"/>
          <w:w w:val="99"/>
          <w:sz w:val="26"/>
        </w:rPr>
        <w:t>）</w:t>
      </w:r>
      <w:r>
        <w:rPr>
          <w:spacing w:val="4"/>
          <w:w w:val="99"/>
          <w:sz w:val="26"/>
        </w:rPr>
        <w:t>，风险应对（</w:t>
      </w:r>
      <w:r>
        <w:rPr>
          <w:spacing w:val="3"/>
          <w:w w:val="99"/>
          <w:sz w:val="26"/>
        </w:rPr>
        <w:t>针对财务报表层次重大</w:t>
      </w:r>
      <w:r>
        <w:rPr>
          <w:spacing w:val="6"/>
          <w:w w:val="95"/>
          <w:sz w:val="26"/>
        </w:rPr>
        <w:t>错报风险的总体应对措施，针对认定层次重大错报风险的进一步审计程</w:t>
      </w:r>
      <w:r>
        <w:rPr>
          <w:spacing w:val="-1"/>
          <w:w w:val="99"/>
          <w:sz w:val="26"/>
        </w:rPr>
        <w:t>序</w:t>
      </w:r>
      <w:r>
        <w:rPr>
          <w:w w:val="99"/>
          <w:sz w:val="26"/>
        </w:rPr>
        <w:t>，包括控制测试和实质性程序</w:t>
      </w:r>
      <w:r>
        <w:rPr>
          <w:spacing w:val="-130"/>
          <w:w w:val="99"/>
          <w:sz w:val="26"/>
        </w:rPr>
        <w:t>）</w:t>
      </w:r>
      <w:r>
        <w:rPr>
          <w:w w:val="99"/>
          <w:sz w:val="26"/>
        </w:rPr>
        <w:t>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" w:line="403" w:lineRule="auto"/>
        <w:ind w:right="307" w:firstLine="520"/>
        <w:rPr>
          <w:sz w:val="26"/>
        </w:rPr>
      </w:pPr>
      <w:r>
        <w:rPr>
          <w:spacing w:val="-1"/>
          <w:sz w:val="26"/>
        </w:rPr>
        <w:t>财务报表审计中各类交易和账户余额审计，包括销售与收款循环、</w:t>
      </w:r>
      <w:r>
        <w:rPr>
          <w:sz w:val="26"/>
        </w:rPr>
        <w:t>采购与付款循环、生产与存货循环以及货币资金的审计；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70"/>
        </w:tabs>
        <w:spacing w:before="1" w:line="403" w:lineRule="auto"/>
        <w:ind w:right="308" w:firstLine="520"/>
        <w:jc w:val="both"/>
        <w:rPr>
          <w:sz w:val="26"/>
        </w:rPr>
      </w:pPr>
      <w:r>
        <w:rPr>
          <w:spacing w:val="9"/>
          <w:w w:val="95"/>
          <w:sz w:val="26"/>
        </w:rPr>
        <w:t xml:space="preserve">财务报表审计中对特殊项目的考虑，包括对舞弊和法律法规的考 </w:t>
      </w:r>
      <w:r>
        <w:rPr>
          <w:spacing w:val="-3"/>
          <w:sz w:val="26"/>
        </w:rPr>
        <w:t>虑、审计沟通、对集团财务报表审计的特殊考虑、利用他人的工作，以及对会计估计、关联方和期初余额等其他特殊项目的审计；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"/>
        <w:ind w:left="1061"/>
        <w:rPr>
          <w:sz w:val="26"/>
        </w:rPr>
      </w:pPr>
      <w:r>
        <w:rPr>
          <w:sz w:val="26"/>
        </w:rPr>
        <w:t>审计工作的完成与审计报告；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26"/>
        <w:ind w:left="1061"/>
        <w:rPr>
          <w:sz w:val="26"/>
        </w:rPr>
      </w:pPr>
      <w:r>
        <w:rPr>
          <w:sz w:val="26"/>
        </w:rPr>
        <w:t>企业内部控制审计；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26"/>
        <w:ind w:left="1061"/>
        <w:rPr>
          <w:sz w:val="26"/>
        </w:rPr>
      </w:pPr>
      <w:r>
        <w:rPr>
          <w:sz w:val="26"/>
        </w:rPr>
        <w:t>会计师事务所质量控制，包括质量控制制度的目标和要素；</w:t>
      </w:r>
    </w:p>
    <w:p w:rsidR="0093370B" w:rsidRDefault="0093370B" w:rsidP="00DF3A63">
      <w:pPr>
        <w:pStyle w:val="a7"/>
        <w:numPr>
          <w:ilvl w:val="0"/>
          <w:numId w:val="106"/>
        </w:numPr>
        <w:tabs>
          <w:tab w:val="left" w:pos="1062"/>
        </w:tabs>
        <w:spacing w:before="228" w:line="403" w:lineRule="auto"/>
        <w:ind w:right="323" w:firstLine="520"/>
        <w:rPr>
          <w:sz w:val="26"/>
        </w:rPr>
      </w:pPr>
      <w:r>
        <w:rPr>
          <w:spacing w:val="-2"/>
          <w:sz w:val="26"/>
        </w:rPr>
        <w:t>注册会计师协会会员职业道德守则，包括职业道德基本原则和概念</w:t>
      </w:r>
      <w:r>
        <w:rPr>
          <w:sz w:val="26"/>
        </w:rPr>
        <w:t>框架、审计业务对独立性的要求。</w:t>
      </w:r>
    </w:p>
    <w:p w:rsidR="0093370B" w:rsidRDefault="0093370B" w:rsidP="0093370B">
      <w:pPr>
        <w:spacing w:line="403" w:lineRule="auto"/>
        <w:rPr>
          <w:sz w:val="26"/>
        </w:rPr>
        <w:sectPr w:rsidR="0093370B">
          <w:pgSz w:w="11910" w:h="16840"/>
          <w:pgMar w:top="1580" w:right="1480" w:bottom="280" w:left="1520" w:header="720" w:footer="720" w:gutter="0"/>
          <w:cols w:space="720"/>
        </w:sectPr>
      </w:pPr>
    </w:p>
    <w:p w:rsidR="0093370B" w:rsidRDefault="0093370B" w:rsidP="0093370B">
      <w:pPr>
        <w:spacing w:before="30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考试内容与能力等级</w:t>
      </w:r>
    </w:p>
    <w:p w:rsidR="0093370B" w:rsidRDefault="0093370B" w:rsidP="0093370B">
      <w:pPr>
        <w:pStyle w:val="a5"/>
        <w:spacing w:before="3"/>
        <w:ind w:left="0"/>
        <w:rPr>
          <w:rFonts w:ascii="黑体"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561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211"/>
              <w:ind w:left="3041" w:right="3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考试内容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211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能力等级</w:t>
            </w:r>
          </w:p>
        </w:tc>
      </w:tr>
      <w:tr w:rsidR="0093370B" w:rsidTr="007804DC">
        <w:trPr>
          <w:trHeight w:val="124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一、审计基本原理</w:t>
            </w:r>
          </w:p>
          <w:p w:rsidR="0093370B" w:rsidRDefault="0093370B" w:rsidP="007804DC">
            <w:pPr>
              <w:pStyle w:val="TableParagraph"/>
              <w:spacing w:before="9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（一）审计概述</w:t>
            </w:r>
          </w:p>
          <w:p w:rsidR="0093370B" w:rsidRDefault="0093370B" w:rsidP="007804DC">
            <w:pPr>
              <w:pStyle w:val="TableParagraph"/>
              <w:spacing w:before="90"/>
              <w:ind w:left="707"/>
              <w:rPr>
                <w:sz w:val="24"/>
              </w:rPr>
            </w:pPr>
            <w:r>
              <w:rPr>
                <w:sz w:val="24"/>
              </w:rPr>
              <w:t>1.审计的概念与保证程度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审计的产生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审计的定义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spacing w:before="92"/>
              <w:ind w:hanging="602"/>
              <w:rPr>
                <w:sz w:val="24"/>
              </w:rPr>
            </w:pPr>
            <w:r>
              <w:rPr>
                <w:sz w:val="24"/>
              </w:rPr>
              <w:t>保证程度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注册会计师审计和政府审计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职业责任和期望差距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5"/>
              </w:numPr>
              <w:tabs>
                <w:tab w:val="left" w:pos="1189"/>
              </w:tabs>
              <w:spacing w:before="91" w:line="312" w:lineRule="auto"/>
              <w:ind w:left="707" w:right="3728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审计报告和信息差距</w:t>
            </w:r>
            <w:r>
              <w:rPr>
                <w:sz w:val="24"/>
                <w:lang w:eastAsia="zh-CN"/>
              </w:rPr>
              <w:t>2.审计要素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4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审计业务的三方关系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4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财务报表（鉴证对象信息）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4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财务报表编制基础（标准）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审计证据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4"/>
              </w:numPr>
              <w:tabs>
                <w:tab w:val="left" w:pos="1189"/>
              </w:tabs>
              <w:spacing w:before="91" w:line="312" w:lineRule="auto"/>
              <w:ind w:left="707" w:right="4928" w:hanging="120"/>
              <w:rPr>
                <w:sz w:val="24"/>
              </w:rPr>
            </w:pPr>
            <w:r>
              <w:rPr>
                <w:spacing w:val="-5"/>
                <w:sz w:val="24"/>
              </w:rPr>
              <w:t>审计报告</w:t>
            </w:r>
            <w:r>
              <w:rPr>
                <w:sz w:val="24"/>
              </w:rPr>
              <w:t>3.审计目标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3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审计的总体目标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认定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3"/>
              </w:numPr>
              <w:tabs>
                <w:tab w:val="left" w:pos="1189"/>
              </w:tabs>
              <w:spacing w:line="312" w:lineRule="auto"/>
              <w:ind w:left="707" w:right="4448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具体审计目标</w:t>
            </w:r>
            <w:r>
              <w:rPr>
                <w:sz w:val="24"/>
                <w:lang w:eastAsia="zh-CN"/>
              </w:rPr>
              <w:t>4.审计基本要求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遵守审计准则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遵守职业道德守则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保持职业怀疑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2"/>
              </w:numPr>
              <w:tabs>
                <w:tab w:val="left" w:pos="1189"/>
              </w:tabs>
              <w:spacing w:before="90" w:line="312" w:lineRule="auto"/>
              <w:ind w:left="707" w:right="3968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合理运用职业判断</w:t>
            </w:r>
            <w:r>
              <w:rPr>
                <w:sz w:val="24"/>
                <w:lang w:eastAsia="zh-CN"/>
              </w:rPr>
              <w:t>5.审计风险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1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r>
              <w:rPr>
                <w:sz w:val="24"/>
              </w:rPr>
              <w:t>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1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检查风险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1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检查风险与重大错报风险的反向关系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1"/>
              </w:numPr>
              <w:tabs>
                <w:tab w:val="left" w:pos="1189"/>
              </w:tabs>
              <w:spacing w:line="312" w:lineRule="auto"/>
              <w:ind w:left="707" w:right="4208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审计的固有限制</w:t>
            </w:r>
            <w:r>
              <w:rPr>
                <w:sz w:val="24"/>
                <w:lang w:eastAsia="zh-CN"/>
              </w:rPr>
              <w:t>6.审计过程</w:t>
            </w:r>
          </w:p>
          <w:p w:rsidR="0093370B" w:rsidRDefault="0093370B" w:rsidP="007804DC">
            <w:pPr>
              <w:pStyle w:val="TableParagraph"/>
              <w:spacing w:before="0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（1）接受业务委托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54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100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计划审计工作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0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识别和评估重大错报风险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应对重大错报风险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编制审计报告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4688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（二）审计计划1.初步业务活动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初步业务活动的目的和内容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审计的前提条件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审计业务约定书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2.总体审计策略和具体审计计划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总体审计策略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具体审计计划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8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审计过程中对计划的更改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8"/>
              </w:numPr>
              <w:tabs>
                <w:tab w:val="left" w:pos="1189"/>
              </w:tabs>
              <w:spacing w:line="312" w:lineRule="auto"/>
              <w:ind w:left="707" w:right="3968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指导、监督与复核</w:t>
            </w:r>
            <w:r>
              <w:rPr>
                <w:sz w:val="24"/>
                <w:lang w:eastAsia="zh-CN"/>
              </w:rPr>
              <w:t>3.重要性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重要性的含义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重要性水平的确定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错报</w:t>
            </w:r>
          </w:p>
          <w:p w:rsidR="0093370B" w:rsidRDefault="0093370B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（三）审计证据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97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审计证据的性质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审计证据的含义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6"/>
              </w:numPr>
              <w:tabs>
                <w:tab w:val="left" w:pos="1189"/>
              </w:tabs>
              <w:spacing w:before="91" w:line="312" w:lineRule="auto"/>
              <w:ind w:left="707" w:right="3008" w:hanging="120"/>
              <w:rPr>
                <w:sz w:val="24"/>
                <w:lang w:eastAsia="zh-CN"/>
              </w:rPr>
            </w:pPr>
            <w:r>
              <w:rPr>
                <w:spacing w:val="-2"/>
                <w:sz w:val="24"/>
                <w:lang w:eastAsia="zh-CN"/>
              </w:rPr>
              <w:t>审计证据的充分性与适当性</w:t>
            </w:r>
            <w:r>
              <w:rPr>
                <w:sz w:val="24"/>
                <w:lang w:eastAsia="zh-CN"/>
              </w:rPr>
              <w:t>2.审计程序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5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审计程序的作用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5"/>
              </w:numPr>
              <w:tabs>
                <w:tab w:val="left" w:pos="1189"/>
              </w:tabs>
              <w:spacing w:before="91" w:line="314" w:lineRule="auto"/>
              <w:ind w:left="707" w:right="4208" w:hanging="120"/>
              <w:rPr>
                <w:sz w:val="24"/>
              </w:rPr>
            </w:pPr>
            <w:r>
              <w:rPr>
                <w:spacing w:val="-3"/>
                <w:sz w:val="24"/>
              </w:rPr>
              <w:t>审计程序的种类</w:t>
            </w:r>
            <w:r>
              <w:rPr>
                <w:sz w:val="24"/>
              </w:rPr>
              <w:t>3.函证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4"/>
              </w:numPr>
              <w:tabs>
                <w:tab w:val="left" w:pos="1189"/>
              </w:tabs>
              <w:spacing w:before="0" w:line="304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函证决策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函证的内容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询证函的设计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4"/>
              </w:numPr>
              <w:tabs>
                <w:tab w:val="left" w:pos="1189"/>
              </w:tabs>
              <w:spacing w:line="312" w:lineRule="auto"/>
              <w:ind w:left="707" w:right="3968" w:hanging="120"/>
              <w:rPr>
                <w:sz w:val="24"/>
                <w:lang w:eastAsia="zh-CN"/>
              </w:rPr>
            </w:pPr>
            <w:r>
              <w:rPr>
                <w:spacing w:val="-3"/>
                <w:sz w:val="24"/>
                <w:lang w:eastAsia="zh-CN"/>
              </w:rPr>
              <w:t>函证的实施与评价</w:t>
            </w:r>
            <w:r>
              <w:rPr>
                <w:sz w:val="24"/>
                <w:lang w:eastAsia="zh-CN"/>
              </w:rPr>
              <w:t>4.分析程序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分析程序概述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用作风险评估程序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3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用作实质性程序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92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用于总体复核</w:t>
            </w:r>
          </w:p>
          <w:p w:rsidR="0093370B" w:rsidRDefault="0093370B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（四）审计抽样方法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92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审计抽样的相关概念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审计抽样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抽样风险和非抽样风险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统计抽样和非统计抽样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属性抽样和变量抽样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2.审计抽样在控制测试中的应用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样本设计阶段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选取样本阶段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评价样本结果阶段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记录抽样程序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3.审计抽样在细节测试中的运用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样本设计阶段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选取样本阶段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9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评价样本结果阶段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记录抽样程序</w:t>
            </w:r>
          </w:p>
          <w:p w:rsidR="0093370B" w:rsidRDefault="0093370B" w:rsidP="007804DC">
            <w:pPr>
              <w:pStyle w:val="TableParagraph"/>
              <w:spacing w:before="94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（五）信息技术对审计的影响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89"/>
              </w:numPr>
              <w:tabs>
                <w:tab w:val="left" w:pos="949"/>
              </w:tabs>
              <w:spacing w:before="91"/>
              <w:ind w:hanging="24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信息技术对企业财务报告和内部控制的影响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信息技术的概念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8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信息技术对企业财务报告的影响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8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信息技术对企业内部控制的影响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信息技术产生的风险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8"/>
              </w:numPr>
              <w:tabs>
                <w:tab w:val="left" w:pos="1189"/>
              </w:tabs>
              <w:spacing w:before="94" w:line="312" w:lineRule="auto"/>
              <w:ind w:left="707" w:right="1808" w:hanging="120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注册会计师在信息化环境下面临的挑战</w:t>
            </w:r>
            <w:r>
              <w:rPr>
                <w:sz w:val="24"/>
                <w:lang w:eastAsia="zh-CN"/>
              </w:rPr>
              <w:t>2.信息技术的一般控制和应用控制测试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7"/>
              </w:numPr>
              <w:tabs>
                <w:tab w:val="left" w:pos="1189"/>
              </w:tabs>
              <w:spacing w:before="0"/>
              <w:ind w:hanging="602"/>
              <w:rPr>
                <w:sz w:val="24"/>
              </w:rPr>
            </w:pPr>
            <w:r>
              <w:rPr>
                <w:sz w:val="24"/>
              </w:rPr>
              <w:t>信息技术一般控制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信息技术应用控制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公司层面信息技术控制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7"/>
              </w:numPr>
              <w:tabs>
                <w:tab w:val="left" w:pos="1194"/>
              </w:tabs>
              <w:spacing w:before="94" w:line="312" w:lineRule="auto"/>
              <w:ind w:left="107" w:right="97" w:firstLine="479"/>
              <w:rPr>
                <w:sz w:val="24"/>
                <w:lang w:eastAsia="zh-CN"/>
              </w:rPr>
            </w:pPr>
            <w:r>
              <w:rPr>
                <w:spacing w:val="-1"/>
                <w:sz w:val="24"/>
                <w:lang w:eastAsia="zh-CN"/>
              </w:rPr>
              <w:t>信息技术一般控制、应用控制与公司层面控制三者之间</w:t>
            </w:r>
            <w:r>
              <w:rPr>
                <w:sz w:val="24"/>
                <w:lang w:eastAsia="zh-CN"/>
              </w:rPr>
              <w:t>的关系</w:t>
            </w:r>
          </w:p>
          <w:p w:rsidR="0093370B" w:rsidRDefault="0093370B" w:rsidP="007804DC">
            <w:pPr>
              <w:pStyle w:val="TableParagraph"/>
              <w:spacing w:before="0" w:line="307" w:lineRule="exact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3.信息技术对审计过程的影响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信息技术对审计的影响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6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信息技术审计范围的确定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6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信息技术一般控制对控制风险的影响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2001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85"/>
              </w:numPr>
              <w:tabs>
                <w:tab w:val="left" w:pos="1189"/>
              </w:tabs>
              <w:spacing w:before="89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信息技术应用控制对控制风险和实质性程序的影响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5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 xml:space="preserve">在不太复杂 </w:t>
            </w:r>
            <w:r>
              <w:rPr>
                <w:sz w:val="24"/>
                <w:lang w:eastAsia="zh-CN"/>
              </w:rPr>
              <w:t>IT</w:t>
            </w:r>
            <w:r>
              <w:rPr>
                <w:spacing w:val="-9"/>
                <w:sz w:val="24"/>
                <w:lang w:eastAsia="zh-CN"/>
              </w:rPr>
              <w:t xml:space="preserve"> 环境下的审计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5"/>
              </w:numPr>
              <w:tabs>
                <w:tab w:val="left" w:pos="1189"/>
              </w:tabs>
              <w:ind w:hanging="602"/>
              <w:rPr>
                <w:sz w:val="24"/>
                <w:lang w:eastAsia="zh-CN"/>
              </w:rPr>
            </w:pPr>
            <w:r>
              <w:rPr>
                <w:spacing w:val="-10"/>
                <w:sz w:val="24"/>
                <w:lang w:eastAsia="zh-CN"/>
              </w:rPr>
              <w:t xml:space="preserve">在较为复杂 </w:t>
            </w:r>
            <w:r>
              <w:rPr>
                <w:sz w:val="24"/>
                <w:lang w:eastAsia="zh-CN"/>
              </w:rPr>
              <w:t>IT</w:t>
            </w:r>
            <w:r>
              <w:rPr>
                <w:spacing w:val="-9"/>
                <w:sz w:val="24"/>
                <w:lang w:eastAsia="zh-CN"/>
              </w:rPr>
              <w:t xml:space="preserve"> 环境下的审计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4.计算机辅助审计技术和电子表格的运用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计算机辅助审计技术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4"/>
              </w:numPr>
              <w:tabs>
                <w:tab w:val="left" w:pos="1189"/>
              </w:tabs>
              <w:spacing w:before="94" w:line="312" w:lineRule="auto"/>
              <w:ind w:left="707" w:right="4928" w:hanging="120"/>
              <w:rPr>
                <w:sz w:val="24"/>
              </w:rPr>
            </w:pPr>
            <w:r>
              <w:rPr>
                <w:spacing w:val="-5"/>
                <w:sz w:val="24"/>
              </w:rPr>
              <w:t>电子表格</w:t>
            </w:r>
            <w:r>
              <w:rPr>
                <w:sz w:val="24"/>
              </w:rPr>
              <w:t>5.数据分析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数据分析的概念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3"/>
              </w:numPr>
              <w:tabs>
                <w:tab w:val="left" w:pos="1189"/>
              </w:tabs>
              <w:spacing w:before="94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数据分析的作用及其应用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数据分析面临的挑战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6.不同信息技术环境下的问题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网络环境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数据库管理系统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电子商务系统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外包安排</w:t>
            </w:r>
          </w:p>
          <w:p w:rsidR="0093370B" w:rsidRDefault="0093370B" w:rsidP="007804DC">
            <w:pPr>
              <w:pStyle w:val="TableParagraph"/>
              <w:spacing w:before="91" w:line="312" w:lineRule="auto"/>
              <w:ind w:left="707" w:right="4208" w:hanging="12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（六）审计工作底稿1.审计工作底稿概述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1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审计工作底稿的含义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1"/>
              </w:numPr>
              <w:tabs>
                <w:tab w:val="left" w:pos="1189"/>
              </w:tabs>
              <w:spacing w:before="91"/>
              <w:ind w:hanging="6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审计工作底稿的编制目的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审计工作底稿的编制要求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审计工作底稿的性质</w:t>
            </w:r>
          </w:p>
          <w:p w:rsidR="0093370B" w:rsidRDefault="0093370B" w:rsidP="007804DC">
            <w:pPr>
              <w:pStyle w:val="TableParagraph"/>
              <w:spacing w:before="90"/>
              <w:ind w:left="707"/>
              <w:rPr>
                <w:sz w:val="24"/>
              </w:rPr>
            </w:pPr>
            <w:r>
              <w:rPr>
                <w:sz w:val="24"/>
              </w:rPr>
              <w:t>2.审计工作底稿的格式、要素和范围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确定审计工作底稿的格式、要素和范围时考虑的因素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0"/>
              </w:numPr>
              <w:tabs>
                <w:tab w:val="left" w:pos="1189"/>
              </w:tabs>
              <w:spacing w:line="312" w:lineRule="auto"/>
              <w:ind w:left="707" w:right="372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审计工作底稿的要素</w:t>
            </w:r>
            <w:r>
              <w:rPr>
                <w:sz w:val="24"/>
              </w:rPr>
              <w:t>3.审计工作底稿的归档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9"/>
              </w:numPr>
              <w:tabs>
                <w:tab w:val="left" w:pos="1189"/>
              </w:tabs>
              <w:spacing w:before="0"/>
              <w:ind w:hanging="602"/>
              <w:rPr>
                <w:sz w:val="24"/>
              </w:rPr>
            </w:pPr>
            <w:r>
              <w:rPr>
                <w:sz w:val="24"/>
              </w:rPr>
              <w:t>审计工作底稿归档工作的性质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审计档案的结构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9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审计工作底稿归档的期限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审计工作底稿归档后的变动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9"/>
              </w:numPr>
              <w:tabs>
                <w:tab w:val="left" w:pos="1189"/>
              </w:tabs>
              <w:spacing w:line="289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审计工作底稿的保存期限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370B" w:rsidTr="007804DC">
        <w:trPr>
          <w:trHeight w:val="1600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二、审计测试流程</w:t>
            </w:r>
          </w:p>
          <w:p w:rsidR="0093370B" w:rsidRDefault="0093370B" w:rsidP="007804DC">
            <w:pPr>
              <w:pStyle w:val="TableParagraph"/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（一）风险评估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1.风险识别和评估概述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（1）风险识别和评估的概念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587"/>
              <w:rPr>
                <w:sz w:val="24"/>
              </w:rPr>
            </w:pPr>
            <w:r>
              <w:rPr>
                <w:sz w:val="24"/>
              </w:rPr>
              <w:lastRenderedPageBreak/>
              <w:t>（2）风险识别和评估的作用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2.风险评估程序、信息来源以及项目组内部的讨论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风险评估程序和信息来源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其他审计程序和信息来源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项目组内部的讨论</w:t>
            </w:r>
          </w:p>
          <w:p w:rsidR="0093370B" w:rsidRDefault="0093370B" w:rsidP="007804DC">
            <w:pPr>
              <w:pStyle w:val="TableParagraph"/>
              <w:spacing w:before="94"/>
              <w:ind w:left="707"/>
              <w:rPr>
                <w:sz w:val="24"/>
              </w:rPr>
            </w:pPr>
            <w:r>
              <w:rPr>
                <w:sz w:val="24"/>
              </w:rPr>
              <w:t>3.了解被审计单位及其环境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总体要求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行业状况、法律环境和监管环境及其他外部因素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被审计单位的性质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被审计单位对会计政策的选择和运用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被审计单位的目标、战略以及相关经营风险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7"/>
              </w:numPr>
              <w:tabs>
                <w:tab w:val="left" w:pos="1189"/>
              </w:tabs>
              <w:spacing w:line="312" w:lineRule="auto"/>
              <w:ind w:left="707" w:right="2288" w:hanging="120"/>
              <w:rPr>
                <w:sz w:val="24"/>
              </w:rPr>
            </w:pPr>
            <w:r>
              <w:rPr>
                <w:spacing w:val="-2"/>
                <w:sz w:val="24"/>
              </w:rPr>
              <w:t>被审计单位财务业绩的衡量和评价</w:t>
            </w:r>
            <w:r>
              <w:rPr>
                <w:sz w:val="24"/>
              </w:rPr>
              <w:t>4.了解被审计单位的内部控制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内部控制的含义和要素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与审计相关的控制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对内部控制了解的深度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内部控制的人工和自动化成分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内部控制的局限性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控制环境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被审计单位的风险评估过程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信息系统与沟通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控制活动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309"/>
              </w:tabs>
              <w:ind w:left="1308" w:hanging="722"/>
              <w:rPr>
                <w:sz w:val="24"/>
              </w:rPr>
            </w:pPr>
            <w:r>
              <w:rPr>
                <w:sz w:val="24"/>
              </w:rPr>
              <w:t>对控制的监督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6"/>
              </w:numPr>
              <w:tabs>
                <w:tab w:val="left" w:pos="1309"/>
              </w:tabs>
              <w:spacing w:before="94" w:line="312" w:lineRule="auto"/>
              <w:ind w:left="707" w:right="1448" w:hanging="120"/>
              <w:rPr>
                <w:sz w:val="24"/>
              </w:rPr>
            </w:pPr>
            <w:r>
              <w:rPr>
                <w:spacing w:val="-1"/>
                <w:sz w:val="24"/>
              </w:rPr>
              <w:t>在整体层面和业务流程层面了解内部控制</w:t>
            </w:r>
            <w:r>
              <w:rPr>
                <w:sz w:val="24"/>
              </w:rPr>
              <w:t>5.评估重大错报风险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5"/>
              </w:numPr>
              <w:tabs>
                <w:tab w:val="left" w:pos="1189"/>
              </w:tabs>
              <w:spacing w:before="0"/>
              <w:ind w:hanging="602"/>
              <w:rPr>
                <w:sz w:val="24"/>
              </w:rPr>
            </w:pPr>
            <w:r>
              <w:rPr>
                <w:sz w:val="24"/>
              </w:rPr>
              <w:t>评估财务报表层次和认定层次的重大错报风险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需要特别考虑的重大错报风险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5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仅通过实质性程序无法应对的重大错报风险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对风险评估的修正</w:t>
            </w:r>
          </w:p>
          <w:p w:rsidR="0093370B" w:rsidRDefault="0093370B" w:rsidP="007804DC">
            <w:pPr>
              <w:pStyle w:val="TableParagraph"/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（二）风险应对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75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针对财务报表层次重大错报风险的总体应对措施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财务报表层次重大错报风险与总体应对措施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增加审计程序不可预见性的方法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4"/>
              </w:numPr>
              <w:tabs>
                <w:tab w:val="left" w:pos="1194"/>
              </w:tabs>
              <w:spacing w:before="92" w:line="292" w:lineRule="exact"/>
              <w:ind w:left="1193" w:hanging="607"/>
              <w:rPr>
                <w:sz w:val="24"/>
              </w:rPr>
            </w:pPr>
            <w:r>
              <w:rPr>
                <w:sz w:val="24"/>
              </w:rPr>
              <w:t>总体应对措施对拟实施进一步审计程序的总体审计方案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6401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的影响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2.针对认定层次重大错报风险的进一步审计程序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进一步审计程序的含义和要求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进一步审计程序的性质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进一步审计程序的时间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3"/>
              </w:numPr>
              <w:tabs>
                <w:tab w:val="left" w:pos="1189"/>
              </w:tabs>
              <w:spacing w:before="94" w:line="312" w:lineRule="auto"/>
              <w:ind w:left="707" w:right="3488" w:hanging="120"/>
              <w:rPr>
                <w:sz w:val="24"/>
              </w:rPr>
            </w:pPr>
            <w:r>
              <w:rPr>
                <w:spacing w:val="-2"/>
                <w:sz w:val="24"/>
              </w:rPr>
              <w:t>进一步审计程序的范围</w:t>
            </w:r>
            <w:r>
              <w:rPr>
                <w:sz w:val="24"/>
              </w:rPr>
              <w:t>3.控制测试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控制测试的含义和要求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控制测试的性质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控制测试的时间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2"/>
              </w:numPr>
              <w:tabs>
                <w:tab w:val="left" w:pos="1189"/>
              </w:tabs>
              <w:spacing w:line="312" w:lineRule="auto"/>
              <w:ind w:left="707" w:right="4208" w:hanging="120"/>
              <w:rPr>
                <w:sz w:val="24"/>
              </w:rPr>
            </w:pPr>
            <w:r>
              <w:rPr>
                <w:spacing w:val="-3"/>
                <w:sz w:val="24"/>
              </w:rPr>
              <w:t>控制测试的范围</w:t>
            </w:r>
            <w:r>
              <w:rPr>
                <w:sz w:val="24"/>
              </w:rPr>
              <w:t>4.实质性程序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实质性程序的含义和要求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实质性程序的性质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实质性程序的时间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1"/>
              </w:numPr>
              <w:tabs>
                <w:tab w:val="left" w:pos="1189"/>
              </w:tabs>
              <w:spacing w:before="90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实质性程序的范围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7200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587"/>
              <w:rPr>
                <w:sz w:val="24"/>
              </w:rPr>
            </w:pPr>
            <w:r>
              <w:rPr>
                <w:sz w:val="24"/>
              </w:rPr>
              <w:t>三、各类交易和账户余额的审计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368" w:hanging="120"/>
              <w:rPr>
                <w:sz w:val="24"/>
              </w:rPr>
            </w:pPr>
            <w:r>
              <w:rPr>
                <w:sz w:val="24"/>
              </w:rPr>
              <w:t>（一）销售与收款循环的审计1.销售与收款循环的特点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0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不同行业类型的收入来源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涉及的主要单据与会计记录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70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销售与收款循环的业务活动和相关内部控制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70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销售与收款循环的重大错报风险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销售与收款循环存在的重大错报风险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9"/>
              </w:numPr>
              <w:tabs>
                <w:tab w:val="left" w:pos="1189"/>
              </w:tabs>
              <w:spacing w:before="91" w:line="314" w:lineRule="auto"/>
              <w:ind w:left="707" w:right="848" w:hanging="120"/>
              <w:rPr>
                <w:sz w:val="24"/>
              </w:rPr>
            </w:pPr>
            <w:r>
              <w:rPr>
                <w:spacing w:val="-1"/>
                <w:sz w:val="24"/>
              </w:rPr>
              <w:t>根据重大错报风险评估结果设计进一步审计程序</w:t>
            </w:r>
            <w:r>
              <w:rPr>
                <w:sz w:val="24"/>
              </w:rPr>
              <w:t>4.测试销售与收款循环的内部控制</w:t>
            </w:r>
          </w:p>
          <w:p w:rsidR="0093370B" w:rsidRDefault="0093370B" w:rsidP="007804DC">
            <w:pPr>
              <w:pStyle w:val="TableParagraph"/>
              <w:spacing w:before="0" w:line="304" w:lineRule="exact"/>
              <w:ind w:left="707"/>
              <w:rPr>
                <w:sz w:val="24"/>
              </w:rPr>
            </w:pPr>
            <w:r>
              <w:rPr>
                <w:sz w:val="24"/>
              </w:rPr>
              <w:t>5.销售与收款循环的实质性程序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营业收入的实质性程序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应收账款的实质性程序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368" w:hanging="120"/>
              <w:rPr>
                <w:sz w:val="24"/>
              </w:rPr>
            </w:pPr>
            <w:r>
              <w:rPr>
                <w:sz w:val="24"/>
              </w:rPr>
              <w:t>（二）采购与付款循环的审计1.采购与付款循环的特点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不同行业类型的采购和费用支出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涉及的主要凭证与会计记录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707"/>
              <w:rPr>
                <w:sz w:val="24"/>
              </w:rPr>
            </w:pPr>
            <w:r>
              <w:rPr>
                <w:sz w:val="24"/>
              </w:rPr>
              <w:t>2.采购与付款循环的业务活动和相关内部控制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2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3.采购与付款循环的重大错报风险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采购与付款循环的重大错报风险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6"/>
              </w:numPr>
              <w:tabs>
                <w:tab w:val="left" w:pos="1189"/>
              </w:tabs>
              <w:spacing w:line="312" w:lineRule="auto"/>
              <w:ind w:left="707" w:right="608" w:hanging="120"/>
              <w:rPr>
                <w:sz w:val="24"/>
              </w:rPr>
            </w:pPr>
            <w:r>
              <w:rPr>
                <w:spacing w:val="-1"/>
                <w:sz w:val="24"/>
              </w:rPr>
              <w:t>根据重大错报风险的评估结果设计进一步审计程序</w:t>
            </w:r>
            <w:r>
              <w:rPr>
                <w:sz w:val="24"/>
              </w:rPr>
              <w:t>4.测试采购与付款循环的内部控制</w:t>
            </w:r>
          </w:p>
          <w:p w:rsidR="0093370B" w:rsidRDefault="0093370B" w:rsidP="007804DC">
            <w:pPr>
              <w:pStyle w:val="TableParagraph"/>
              <w:spacing w:before="0" w:line="307" w:lineRule="exact"/>
              <w:ind w:left="707"/>
              <w:rPr>
                <w:sz w:val="24"/>
              </w:rPr>
            </w:pPr>
            <w:r>
              <w:rPr>
                <w:sz w:val="24"/>
              </w:rPr>
              <w:t>5.采购与付款循环的实质性程序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5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应付账款的实质性程序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5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除折旧/摊销、人工费用以外的一般费用的实质性程序</w:t>
            </w:r>
          </w:p>
          <w:p w:rsidR="0093370B" w:rsidRDefault="0093370B" w:rsidP="007804DC">
            <w:pPr>
              <w:pStyle w:val="TableParagraph"/>
              <w:spacing w:before="94" w:line="314" w:lineRule="auto"/>
              <w:ind w:left="707" w:right="3367" w:hanging="120"/>
              <w:rPr>
                <w:sz w:val="24"/>
              </w:rPr>
            </w:pPr>
            <w:r>
              <w:rPr>
                <w:sz w:val="24"/>
              </w:rPr>
              <w:t>（三）生产与存货循环的审计1.生产与存货循环的特点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4"/>
              </w:numPr>
              <w:tabs>
                <w:tab w:val="left" w:pos="1189"/>
              </w:tabs>
              <w:spacing w:before="0" w:line="30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不同行业类型的存货性质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涉及的主要凭证与会计记录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6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生产与存货循环的业务活动和相关内部控制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64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生产与存货循环的重大错报风险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生产与存货循环的重大错报风险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3"/>
              </w:numPr>
              <w:tabs>
                <w:tab w:val="left" w:pos="1189"/>
              </w:tabs>
              <w:spacing w:line="312" w:lineRule="auto"/>
              <w:ind w:left="707" w:right="848" w:hanging="120"/>
              <w:rPr>
                <w:sz w:val="24"/>
              </w:rPr>
            </w:pPr>
            <w:r>
              <w:rPr>
                <w:spacing w:val="-1"/>
                <w:sz w:val="24"/>
              </w:rPr>
              <w:t>根据重大错报风险评估结果设计进一步审计程序</w:t>
            </w:r>
            <w:r>
              <w:rPr>
                <w:sz w:val="24"/>
              </w:rPr>
              <w:t>4.测试生产与存货循环的内部控制</w:t>
            </w:r>
          </w:p>
          <w:p w:rsidR="0093370B" w:rsidRDefault="0093370B" w:rsidP="007804DC">
            <w:pPr>
              <w:pStyle w:val="TableParagraph"/>
              <w:spacing w:before="0"/>
              <w:ind w:left="707"/>
              <w:rPr>
                <w:sz w:val="24"/>
              </w:rPr>
            </w:pPr>
            <w:r>
              <w:rPr>
                <w:sz w:val="24"/>
              </w:rPr>
              <w:t>5.生产与存货循环的实质性程序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4088" w:hanging="120"/>
              <w:rPr>
                <w:sz w:val="24"/>
              </w:rPr>
            </w:pPr>
            <w:r>
              <w:rPr>
                <w:sz w:val="24"/>
              </w:rPr>
              <w:t>（四）货币资金的审计1.货币资金审计概述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货币资金与业务循环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涉及的主要单据和会计记录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涉及的主要业务活动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2"/>
              </w:numPr>
              <w:tabs>
                <w:tab w:val="left" w:pos="1189"/>
              </w:tabs>
              <w:spacing w:line="312" w:lineRule="auto"/>
              <w:ind w:left="707" w:right="3488" w:hanging="120"/>
              <w:rPr>
                <w:sz w:val="24"/>
              </w:rPr>
            </w:pPr>
            <w:r>
              <w:rPr>
                <w:spacing w:val="-2"/>
                <w:sz w:val="24"/>
              </w:rPr>
              <w:t>货币资金内部控制概述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货币资金的重大错报风险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货币资金的可能发生错报环节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识别应对可能发生错报环节的内部控制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与货币资金相关的重大错报风险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1"/>
              </w:numPr>
              <w:tabs>
                <w:tab w:val="left" w:pos="1189"/>
              </w:tabs>
              <w:spacing w:before="91" w:line="312" w:lineRule="auto"/>
              <w:ind w:left="707" w:right="2048" w:hanging="120"/>
              <w:rPr>
                <w:sz w:val="24"/>
              </w:rPr>
            </w:pPr>
            <w:r>
              <w:rPr>
                <w:spacing w:val="-2"/>
                <w:sz w:val="24"/>
              </w:rPr>
              <w:t>拟实施的进一步审计程序的总体方案</w:t>
            </w:r>
            <w:r>
              <w:rPr>
                <w:sz w:val="24"/>
              </w:rPr>
              <w:t>3.测试货币资金的内部控制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库存现金的控制测试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0"/>
              </w:numPr>
              <w:tabs>
                <w:tab w:val="left" w:pos="1189"/>
              </w:tabs>
              <w:spacing w:line="312" w:lineRule="auto"/>
              <w:ind w:left="707" w:right="3728" w:hanging="120"/>
              <w:rPr>
                <w:sz w:val="24"/>
              </w:rPr>
            </w:pPr>
            <w:r>
              <w:rPr>
                <w:spacing w:val="-2"/>
                <w:sz w:val="24"/>
              </w:rPr>
              <w:t>银行存款的控制测试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货币资金的实质性程序</w:t>
            </w:r>
          </w:p>
          <w:p w:rsidR="0093370B" w:rsidRDefault="0093370B" w:rsidP="007804DC">
            <w:pPr>
              <w:pStyle w:val="TableParagraph"/>
              <w:spacing w:before="0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（1）概述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200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59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库存现金的实质性程序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银行存款的实质性程序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9"/>
              </w:numPr>
              <w:tabs>
                <w:tab w:val="left" w:pos="1189"/>
              </w:tabs>
              <w:spacing w:line="289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其他货币资金的实质性程序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124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四、对特殊事项的考虑</w:t>
            </w:r>
          </w:p>
          <w:p w:rsidR="0093370B" w:rsidRDefault="0093370B" w:rsidP="007804DC">
            <w:pPr>
              <w:pStyle w:val="TableParagraph"/>
              <w:spacing w:before="94"/>
              <w:ind w:left="587"/>
              <w:rPr>
                <w:sz w:val="24"/>
              </w:rPr>
            </w:pPr>
            <w:r>
              <w:rPr>
                <w:sz w:val="24"/>
              </w:rPr>
              <w:t>（一）对舞弊和法律法规的考虑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1.财务报表审计中与舞弊相关的责任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舞弊的含义和种类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治理层、管理层的责任与注册会计师的责任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风险评估程序和相关活动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识别和评估舞弊导致的重大错报风险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应对舞弊导致的重大错报风险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会计分录测试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评价审计证据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无法继续执行审计业务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书面声明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8"/>
              </w:numPr>
              <w:tabs>
                <w:tab w:val="left" w:pos="1309"/>
              </w:tabs>
              <w:spacing w:before="91" w:line="312" w:lineRule="auto"/>
              <w:ind w:left="707" w:right="1928" w:hanging="120"/>
              <w:rPr>
                <w:sz w:val="24"/>
              </w:rPr>
            </w:pPr>
            <w:r>
              <w:rPr>
                <w:spacing w:val="-2"/>
                <w:sz w:val="24"/>
              </w:rPr>
              <w:t>与管理层、治理层和监管机构的沟通</w:t>
            </w:r>
            <w:r>
              <w:rPr>
                <w:sz w:val="24"/>
              </w:rPr>
              <w:t>2.财务报表审计中对法律法规的考虑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管理层遵守法律法规的责任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注册会计师的责任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对被审计单位遵守法律法规的考虑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识别出或怀疑存在违反法律法规行为时实施的审计程序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对识别出的或怀疑存在的违反法律法规行为的报告</w:t>
            </w:r>
          </w:p>
          <w:p w:rsidR="0093370B" w:rsidRDefault="0093370B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（二）审计沟通</w:t>
            </w:r>
          </w:p>
          <w:p w:rsidR="0093370B" w:rsidRDefault="0093370B" w:rsidP="00DF3A63">
            <w:pPr>
              <w:pStyle w:val="TableParagraph"/>
              <w:numPr>
                <w:ilvl w:val="1"/>
                <w:numId w:val="57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注册会计师与治理层的沟通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沟通的对象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沟通的事项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沟通的过程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6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审计工作底稿</w:t>
            </w:r>
          </w:p>
          <w:p w:rsidR="0093370B" w:rsidRDefault="0093370B" w:rsidP="007804DC">
            <w:pPr>
              <w:pStyle w:val="TableParagraph"/>
              <w:spacing w:before="94"/>
              <w:ind w:left="707"/>
              <w:rPr>
                <w:sz w:val="24"/>
              </w:rPr>
            </w:pPr>
            <w:r>
              <w:rPr>
                <w:sz w:val="24"/>
              </w:rPr>
              <w:t>2.前任注册会计师和后任注册会计师的沟通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接受委托前的沟通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5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接受委托后的沟通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5"/>
              </w:numPr>
              <w:tabs>
                <w:tab w:val="left" w:pos="1194"/>
              </w:tabs>
              <w:spacing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发现前任注册会计师审计的财务报表可能存在重大错报</w:t>
            </w:r>
            <w:r>
              <w:rPr>
                <w:sz w:val="24"/>
              </w:rPr>
              <w:t>时的处理</w:t>
            </w:r>
          </w:p>
          <w:p w:rsidR="0093370B" w:rsidRDefault="0093370B" w:rsidP="007804DC">
            <w:pPr>
              <w:pStyle w:val="TableParagraph"/>
              <w:spacing w:before="0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（三）注册会计师利用他人的工作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0B" w:rsidRDefault="0093370B" w:rsidP="0093370B">
      <w:pPr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0" w:right="42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1.利用内部审计工作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4"/>
              </w:numPr>
              <w:tabs>
                <w:tab w:val="left" w:pos="601"/>
              </w:tabs>
              <w:ind w:right="4208" w:hanging="1189"/>
              <w:jc w:val="right"/>
              <w:rPr>
                <w:sz w:val="24"/>
              </w:rPr>
            </w:pPr>
            <w:r>
              <w:rPr>
                <w:sz w:val="24"/>
              </w:rPr>
              <w:t>内部审计的目标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内部审计和注册会计师的关系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4"/>
              </w:numPr>
              <w:tabs>
                <w:tab w:val="left" w:pos="1194"/>
              </w:tabs>
              <w:spacing w:before="91"/>
              <w:ind w:left="1193" w:hanging="607"/>
              <w:rPr>
                <w:sz w:val="24"/>
              </w:rPr>
            </w:pPr>
            <w:r>
              <w:rPr>
                <w:sz w:val="24"/>
              </w:rPr>
              <w:t>确定是否利用以及在多大程度上利用内部审计人员的工</w:t>
            </w:r>
          </w:p>
          <w:p w:rsidR="0093370B" w:rsidRDefault="0093370B" w:rsidP="007804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4"/>
              </w:numPr>
              <w:tabs>
                <w:tab w:val="left" w:pos="1189"/>
              </w:tabs>
              <w:spacing w:before="94" w:line="312" w:lineRule="auto"/>
              <w:ind w:left="707" w:right="276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利用内部审计人员的特定工作</w:t>
            </w:r>
            <w:r>
              <w:rPr>
                <w:sz w:val="24"/>
              </w:rPr>
              <w:t>2.利用专家的工作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确定是否利用专家的工作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专家的胜任能力、专业素质和客观性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了解专家的专长领域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与专家达成一致意见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3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评价专家工作的恰当性</w:t>
            </w:r>
          </w:p>
          <w:p w:rsidR="0093370B" w:rsidRDefault="0093370B" w:rsidP="007804DC">
            <w:pPr>
              <w:pStyle w:val="TableParagraph"/>
              <w:spacing w:before="91" w:line="312" w:lineRule="auto"/>
              <w:ind w:left="707" w:right="2408" w:hanging="120"/>
              <w:rPr>
                <w:sz w:val="24"/>
              </w:rPr>
            </w:pPr>
            <w:r>
              <w:rPr>
                <w:sz w:val="24"/>
              </w:rPr>
              <w:t>（四）对集团财务报表审计的特殊考虑1.与集团财务报表审计有关的概念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集团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组成部分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重要组成部分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集团财务报表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集团审计和集团审计意见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集团项目合伙人和集团项目组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组成部分注册会计师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集团管理层和组成部分管理层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集团层面控制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2"/>
              </w:numPr>
              <w:tabs>
                <w:tab w:val="left" w:pos="1309"/>
              </w:tabs>
              <w:ind w:left="1308" w:hanging="722"/>
              <w:rPr>
                <w:sz w:val="24"/>
              </w:rPr>
            </w:pPr>
            <w:r>
              <w:rPr>
                <w:sz w:val="24"/>
              </w:rPr>
              <w:t>合并过程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</w:rPr>
            </w:pPr>
            <w:r>
              <w:rPr>
                <w:sz w:val="24"/>
              </w:rPr>
              <w:t>2.集团财务报表审计中的责任设定和注册会计师的目标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集团财务报表审计中的责任设定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注册会计师的目标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</w:rPr>
            </w:pPr>
            <w:r>
              <w:rPr>
                <w:sz w:val="24"/>
              </w:rPr>
              <w:t>3.集团审计业务的承接与保持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在承接与保持阶段获取了解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审计范围受到限制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业务约定条款</w:t>
            </w:r>
          </w:p>
          <w:p w:rsidR="0093370B" w:rsidRDefault="0093370B" w:rsidP="007804DC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4.了解集团及其环境、集团组成部分及其环境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集团管理层下达的指令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9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舞弊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48"/>
              </w:numPr>
              <w:tabs>
                <w:tab w:val="left" w:pos="1194"/>
              </w:tabs>
              <w:spacing w:before="89" w:line="312" w:lineRule="auto"/>
              <w:ind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集团项目组成员和组成部分注册会计师对集团财务报表</w:t>
            </w:r>
            <w:r>
              <w:rPr>
                <w:sz w:val="24"/>
              </w:rPr>
              <w:t>重大错报风险（包括舞弊风险）的讨论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8"/>
              </w:numPr>
              <w:tabs>
                <w:tab w:val="left" w:pos="1189"/>
              </w:tabs>
              <w:spacing w:before="2" w:line="312" w:lineRule="auto"/>
              <w:ind w:left="707" w:right="608" w:hanging="120"/>
              <w:rPr>
                <w:sz w:val="24"/>
              </w:rPr>
            </w:pPr>
            <w:r>
              <w:rPr>
                <w:spacing w:val="-1"/>
                <w:sz w:val="24"/>
              </w:rPr>
              <w:t>了解集团及其环境、集团组成部分及其环境的程序</w:t>
            </w:r>
            <w:r>
              <w:rPr>
                <w:sz w:val="24"/>
              </w:rPr>
              <w:t>5.了解组成部分注册会计师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与集团审计相关的职业道德要求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7"/>
              </w:numPr>
              <w:tabs>
                <w:tab w:val="left" w:pos="1189"/>
              </w:tabs>
              <w:spacing w:line="312" w:lineRule="auto"/>
              <w:ind w:left="707" w:right="2048" w:hanging="120"/>
              <w:rPr>
                <w:sz w:val="24"/>
              </w:rPr>
            </w:pPr>
            <w:r>
              <w:rPr>
                <w:spacing w:val="-2"/>
                <w:sz w:val="24"/>
              </w:rPr>
              <w:t>组成部分注册会计师的专业胜任能力</w:t>
            </w:r>
            <w:r>
              <w:rPr>
                <w:sz w:val="24"/>
              </w:rPr>
              <w:t>6.重要性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6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集团财务报表整体的重要性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6"/>
              </w:numPr>
              <w:tabs>
                <w:tab w:val="left" w:pos="1194"/>
              </w:tabs>
              <w:spacing w:before="94"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适用于特定类别的交易、账户余额或披露的一个或多个</w:t>
            </w:r>
            <w:r>
              <w:rPr>
                <w:sz w:val="24"/>
              </w:rPr>
              <w:t>重要性水平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6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组成部分的重要性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明显微小错报的临界值</w:t>
            </w:r>
          </w:p>
          <w:p w:rsidR="0093370B" w:rsidRDefault="0093370B" w:rsidP="007804DC">
            <w:pPr>
              <w:pStyle w:val="TableParagraph"/>
              <w:spacing w:before="91"/>
              <w:ind w:left="0" w:right="2768"/>
              <w:jc w:val="right"/>
              <w:rPr>
                <w:sz w:val="24"/>
              </w:rPr>
            </w:pPr>
            <w:r>
              <w:rPr>
                <w:sz w:val="24"/>
              </w:rPr>
              <w:t>7.针对评估的风险采取的应对措施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5"/>
              </w:numPr>
              <w:tabs>
                <w:tab w:val="left" w:pos="601"/>
              </w:tabs>
              <w:ind w:right="2767" w:hanging="1189"/>
              <w:jc w:val="right"/>
              <w:rPr>
                <w:sz w:val="24"/>
              </w:rPr>
            </w:pPr>
            <w:r>
              <w:rPr>
                <w:sz w:val="24"/>
              </w:rPr>
              <w:t>对重要组成部分需执行的工作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5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对不重要的组成部分需执行的工作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5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已执行的工作仍不能提供充分、适当审计证据时的处理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5"/>
              </w:numPr>
              <w:tabs>
                <w:tab w:val="left" w:pos="1189"/>
              </w:tabs>
              <w:spacing w:line="312" w:lineRule="auto"/>
              <w:ind w:left="707" w:right="252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参与组成部分注册会计师的工作</w:t>
            </w:r>
            <w:r>
              <w:rPr>
                <w:sz w:val="24"/>
              </w:rPr>
              <w:t>8.合并过程</w:t>
            </w:r>
          </w:p>
          <w:p w:rsidR="0093370B" w:rsidRDefault="0093370B" w:rsidP="007804DC">
            <w:pPr>
              <w:pStyle w:val="TableParagraph"/>
              <w:spacing w:before="0" w:line="307" w:lineRule="exact"/>
              <w:ind w:left="707"/>
              <w:rPr>
                <w:sz w:val="24"/>
              </w:rPr>
            </w:pPr>
            <w:r>
              <w:rPr>
                <w:sz w:val="24"/>
              </w:rPr>
              <w:t>9.与组成部分注册会计师的沟通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集团项目组向组成部分注册会计师的通报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组成部分注册会计师向集团项目组沟通的事项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4"/>
              </w:numPr>
              <w:tabs>
                <w:tab w:val="left" w:pos="1189"/>
              </w:tabs>
              <w:spacing w:before="91" w:line="312" w:lineRule="auto"/>
              <w:ind w:left="707" w:right="2288" w:hanging="120"/>
              <w:rPr>
                <w:sz w:val="24"/>
              </w:rPr>
            </w:pPr>
            <w:r>
              <w:rPr>
                <w:spacing w:val="-2"/>
                <w:sz w:val="24"/>
              </w:rPr>
              <w:t>评价与组成部分注册会计师的沟通</w:t>
            </w:r>
            <w:r>
              <w:rPr>
                <w:sz w:val="24"/>
              </w:rPr>
              <w:t>10.评价审计证据的充分性和适当性</w:t>
            </w:r>
          </w:p>
          <w:p w:rsidR="0093370B" w:rsidRDefault="0093370B" w:rsidP="007804DC">
            <w:pPr>
              <w:pStyle w:val="TableParagraph"/>
              <w:spacing w:before="2"/>
              <w:ind w:left="707"/>
              <w:rPr>
                <w:sz w:val="24"/>
              </w:rPr>
            </w:pPr>
            <w:r>
              <w:rPr>
                <w:sz w:val="24"/>
              </w:rPr>
              <w:t>11.与集团管理层和集团治理层的沟通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与集团管理层的沟通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与集团治理层的沟通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608" w:hanging="120"/>
              <w:rPr>
                <w:sz w:val="24"/>
              </w:rPr>
            </w:pPr>
            <w:r>
              <w:rPr>
                <w:sz w:val="24"/>
              </w:rPr>
              <w:t>（五）其他特殊项目的审计1.审计会计估计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会计估计的性质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风险评估程序和相关活动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识别和评估重大错报风险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应对评估的重大错报风险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实施进一步实质性程序以应对特别风险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2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评价会计估计的合理性并确定错报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80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 w:line="312" w:lineRule="auto"/>
              <w:ind w:left="707" w:right="3968" w:hanging="120"/>
              <w:rPr>
                <w:sz w:val="24"/>
              </w:rPr>
            </w:pPr>
            <w:r>
              <w:rPr>
                <w:sz w:val="24"/>
              </w:rPr>
              <w:lastRenderedPageBreak/>
              <w:t>（7）其他相关审计程序2.关联方的审计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风险评估程序和相关工作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识别和评估重大错报风险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针对重大错报风险的应对措施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评价会计处理和披露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1"/>
              </w:numPr>
              <w:tabs>
                <w:tab w:val="left" w:pos="1189"/>
              </w:tabs>
              <w:spacing w:before="91" w:line="312" w:lineRule="auto"/>
              <w:ind w:left="707" w:right="3968" w:hanging="120"/>
              <w:rPr>
                <w:sz w:val="24"/>
              </w:rPr>
            </w:pPr>
            <w:r>
              <w:rPr>
                <w:spacing w:val="-3"/>
                <w:sz w:val="24"/>
              </w:rPr>
              <w:t>其他相关审计程序</w:t>
            </w:r>
            <w:r>
              <w:rPr>
                <w:sz w:val="24"/>
              </w:rPr>
              <w:t>3.考虑持续经营假设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r>
              <w:rPr>
                <w:sz w:val="24"/>
              </w:rPr>
              <w:t>管理层的责任和注册会计师的责任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风险评估程序和相关活动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评价管理层对持续经营能力作出的评估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超出管理层评估期间的事项或情况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识别出事项或情况时实施追加的审计程序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审计结论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对审计报告的影响</w:t>
            </w:r>
          </w:p>
          <w:p w:rsidR="0093370B" w:rsidRDefault="0093370B" w:rsidP="007804DC">
            <w:pPr>
              <w:pStyle w:val="TableParagraph"/>
              <w:spacing w:before="91"/>
              <w:ind w:left="707"/>
              <w:rPr>
                <w:sz w:val="24"/>
              </w:rPr>
            </w:pPr>
            <w:r>
              <w:rPr>
                <w:sz w:val="24"/>
              </w:rPr>
              <w:t>4.首次接受委托时对期初余额的审计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期初余额的含义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期初余额的审计目标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9"/>
              </w:numPr>
              <w:tabs>
                <w:tab w:val="left" w:pos="1189"/>
              </w:tabs>
              <w:spacing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审计结论和审计报告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5599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五、完成审计工作与出具审计报告</w:t>
            </w:r>
          </w:p>
          <w:p w:rsidR="0093370B" w:rsidRDefault="0093370B" w:rsidP="007804DC">
            <w:pPr>
              <w:pStyle w:val="TableParagraph"/>
              <w:spacing w:before="91" w:line="312" w:lineRule="auto"/>
              <w:ind w:left="707" w:right="4208" w:hanging="120"/>
              <w:rPr>
                <w:sz w:val="24"/>
              </w:rPr>
            </w:pPr>
            <w:r>
              <w:rPr>
                <w:sz w:val="24"/>
              </w:rPr>
              <w:t>（一）完成审计工作1.完成审计工作概述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评价审计中的重大发现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评价审计过程中发现的错报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8"/>
              </w:numPr>
              <w:tabs>
                <w:tab w:val="left" w:pos="1189"/>
              </w:tabs>
              <w:spacing w:before="94" w:line="312" w:lineRule="auto"/>
              <w:ind w:left="707" w:right="276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复核审计工作底稿和财务报表</w:t>
            </w:r>
            <w:r>
              <w:rPr>
                <w:sz w:val="24"/>
              </w:rPr>
              <w:t>2.期后事项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期后事项的种类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财务报表日至审计报告日之间发生的事项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7"/>
              </w:numPr>
              <w:tabs>
                <w:tab w:val="left" w:pos="1194"/>
              </w:tabs>
              <w:spacing w:before="94"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注册会计师在审计报告日后至财务报表报出日前知悉的</w:t>
            </w:r>
            <w:r>
              <w:rPr>
                <w:sz w:val="24"/>
              </w:rPr>
              <w:t>事实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7"/>
              </w:numPr>
              <w:tabs>
                <w:tab w:val="left" w:pos="1189"/>
              </w:tabs>
              <w:spacing w:before="0" w:line="312" w:lineRule="auto"/>
              <w:ind w:left="707" w:right="1568" w:hanging="120"/>
              <w:rPr>
                <w:sz w:val="24"/>
              </w:rPr>
            </w:pPr>
            <w:r>
              <w:rPr>
                <w:spacing w:val="-1"/>
                <w:sz w:val="24"/>
              </w:rPr>
              <w:t>注册会计师在财务报表报出后知悉的事实</w:t>
            </w:r>
            <w:r>
              <w:rPr>
                <w:sz w:val="24"/>
              </w:rPr>
              <w:t>3.书面声明</w:t>
            </w:r>
          </w:p>
          <w:p w:rsidR="0093370B" w:rsidRDefault="0093370B" w:rsidP="007804DC">
            <w:pPr>
              <w:pStyle w:val="TableParagraph"/>
              <w:spacing w:before="0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（1）针对管理层责任的书面声明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36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其他书面声明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书面声明的日期和涵盖的期间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书面声明的形式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6"/>
              </w:numPr>
              <w:tabs>
                <w:tab w:val="left" w:pos="1194"/>
              </w:tabs>
              <w:spacing w:before="91"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对书面声明可靠性的疑虑以及管理层不提供要求的书面</w:t>
            </w:r>
            <w:r>
              <w:rPr>
                <w:sz w:val="24"/>
              </w:rPr>
              <w:t>声明</w:t>
            </w:r>
          </w:p>
          <w:p w:rsidR="0093370B" w:rsidRDefault="0093370B" w:rsidP="007804DC">
            <w:pPr>
              <w:pStyle w:val="TableParagraph"/>
              <w:spacing w:before="2" w:line="312" w:lineRule="auto"/>
              <w:ind w:left="707" w:right="4688" w:hanging="120"/>
              <w:rPr>
                <w:sz w:val="24"/>
              </w:rPr>
            </w:pPr>
            <w:r>
              <w:rPr>
                <w:sz w:val="24"/>
              </w:rPr>
              <w:t>（二）审计报告1.审计报告概述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审计报告的含义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spacing w:before="94" w:line="312" w:lineRule="auto"/>
              <w:ind w:left="707" w:right="4208" w:hanging="120"/>
              <w:rPr>
                <w:sz w:val="24"/>
              </w:rPr>
            </w:pPr>
            <w:r>
              <w:rPr>
                <w:spacing w:val="-3"/>
                <w:sz w:val="24"/>
              </w:rPr>
              <w:t>审计报告的作用</w:t>
            </w:r>
            <w:r>
              <w:rPr>
                <w:sz w:val="24"/>
              </w:rPr>
              <w:t>2.审计意见的形成</w:t>
            </w:r>
          </w:p>
          <w:p w:rsidR="0093370B" w:rsidRDefault="0093370B" w:rsidP="007804DC">
            <w:pPr>
              <w:pStyle w:val="TableParagraph"/>
              <w:spacing w:before="0" w:line="307" w:lineRule="exact"/>
              <w:ind w:left="707"/>
              <w:rPr>
                <w:sz w:val="24"/>
              </w:rPr>
            </w:pPr>
            <w:r>
              <w:rPr>
                <w:sz w:val="24"/>
              </w:rPr>
              <w:t>3.审计报告的基本内容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审计报告的要素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标题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收件人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审计意见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形成审计意见的基础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管理层对财务报表的责任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注册会计师对财务报表审计的责任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按照相关法律法规的要求报告的事项（如适用）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注册会计师的签名和盖章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309"/>
              </w:tabs>
              <w:ind w:left="1308" w:hanging="722"/>
              <w:rPr>
                <w:sz w:val="24"/>
              </w:rPr>
            </w:pPr>
            <w:r>
              <w:rPr>
                <w:sz w:val="24"/>
              </w:rPr>
              <w:t>会计师事务所的名称、地址和盖章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4"/>
              </w:numPr>
              <w:tabs>
                <w:tab w:val="left" w:pos="1309"/>
              </w:tabs>
              <w:spacing w:before="91"/>
              <w:ind w:left="1308" w:hanging="722"/>
              <w:rPr>
                <w:sz w:val="24"/>
              </w:rPr>
            </w:pPr>
            <w:r>
              <w:rPr>
                <w:sz w:val="24"/>
              </w:rPr>
              <w:t>报告日期</w:t>
            </w:r>
          </w:p>
          <w:p w:rsidR="0093370B" w:rsidRDefault="0093370B" w:rsidP="007804DC">
            <w:pPr>
              <w:pStyle w:val="TableParagraph"/>
              <w:spacing w:before="94"/>
              <w:ind w:left="0" w:right="2768"/>
              <w:jc w:val="right"/>
              <w:rPr>
                <w:sz w:val="24"/>
              </w:rPr>
            </w:pPr>
            <w:r>
              <w:rPr>
                <w:sz w:val="24"/>
              </w:rPr>
              <w:t>4.在审计报告中沟通关键审计事项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3"/>
              </w:numPr>
              <w:tabs>
                <w:tab w:val="left" w:pos="601"/>
              </w:tabs>
              <w:ind w:right="2768" w:hanging="1189"/>
              <w:jc w:val="right"/>
              <w:rPr>
                <w:sz w:val="24"/>
              </w:rPr>
            </w:pPr>
            <w:r>
              <w:rPr>
                <w:sz w:val="24"/>
              </w:rPr>
              <w:t>确定关键审计事项的决策框架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在审计报告中沟通关键审计事项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不在审计报告中沟通关键审计事项的情形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3"/>
              </w:numPr>
              <w:tabs>
                <w:tab w:val="left" w:pos="1189"/>
              </w:tabs>
              <w:spacing w:line="312" w:lineRule="auto"/>
              <w:ind w:left="707" w:right="276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就关键审计事项与治理层沟通</w:t>
            </w:r>
            <w:r>
              <w:rPr>
                <w:sz w:val="24"/>
              </w:rPr>
              <w:t>5.非无保留意见审计报告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非无保留意见的含义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确定非无保留意见的类型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非无保留意见的审计报告的格式和内容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2"/>
              </w:numPr>
              <w:tabs>
                <w:tab w:val="left" w:pos="1189"/>
              </w:tabs>
              <w:spacing w:line="312" w:lineRule="auto"/>
              <w:ind w:left="707" w:right="1808" w:hanging="120"/>
              <w:rPr>
                <w:sz w:val="24"/>
              </w:rPr>
            </w:pPr>
            <w:r>
              <w:rPr>
                <w:sz w:val="24"/>
              </w:rPr>
              <w:t>非无保留意见的审计报告的参考格式 6.</w:t>
            </w:r>
            <w:r>
              <w:rPr>
                <w:spacing w:val="-1"/>
                <w:sz w:val="24"/>
              </w:rPr>
              <w:t>在审计报告增加强调事项段和其他事项段</w:t>
            </w:r>
          </w:p>
          <w:p w:rsidR="0093370B" w:rsidRDefault="0093370B" w:rsidP="007804DC">
            <w:pPr>
              <w:pStyle w:val="TableParagraph"/>
              <w:spacing w:before="1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（1）强调事项段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9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6401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31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其他事项段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1"/>
              </w:numPr>
              <w:tabs>
                <w:tab w:val="left" w:pos="1189"/>
              </w:tabs>
              <w:spacing w:line="312" w:lineRule="auto"/>
              <w:ind w:left="707" w:right="4208" w:hanging="120"/>
              <w:rPr>
                <w:sz w:val="24"/>
              </w:rPr>
            </w:pPr>
            <w:r>
              <w:rPr>
                <w:spacing w:val="-3"/>
                <w:sz w:val="24"/>
              </w:rPr>
              <w:t>与治理层的沟通</w:t>
            </w:r>
            <w:r>
              <w:rPr>
                <w:sz w:val="24"/>
              </w:rPr>
              <w:t>7.比较信息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比较信息的含义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审计程序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审计报告：对应数据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0"/>
              </w:numPr>
              <w:tabs>
                <w:tab w:val="left" w:pos="1189"/>
              </w:tabs>
              <w:spacing w:before="90" w:line="312" w:lineRule="auto"/>
              <w:ind w:left="707" w:right="3007" w:hanging="120"/>
              <w:rPr>
                <w:sz w:val="24"/>
              </w:rPr>
            </w:pPr>
            <w:r>
              <w:rPr>
                <w:sz w:val="24"/>
              </w:rPr>
              <w:t>审计报告：比较财务报表 8.</w:t>
            </w:r>
            <w:r>
              <w:rPr>
                <w:spacing w:val="-2"/>
                <w:sz w:val="24"/>
              </w:rPr>
              <w:t>注册会计师对其他信息的责任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3"/>
              <w:ind w:hanging="602"/>
              <w:rPr>
                <w:sz w:val="24"/>
              </w:rPr>
            </w:pPr>
            <w:r>
              <w:rPr>
                <w:sz w:val="24"/>
              </w:rPr>
              <w:t>获取其他信息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阅读并考虑其他信息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94"/>
              </w:tabs>
              <w:spacing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当似乎存在重大不一致或其他信息似乎存在重大错报时</w:t>
            </w:r>
            <w:r>
              <w:rPr>
                <w:sz w:val="24"/>
              </w:rPr>
              <w:t>的应对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当注册会计师认为其他信息存在重大错报时的应对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94"/>
              </w:tabs>
              <w:spacing w:before="94" w:line="312" w:lineRule="auto"/>
              <w:ind w:left="107" w:right="97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当财务报表存在重大错报或注册会计师对被审计单位及</w:t>
            </w:r>
            <w:r>
              <w:rPr>
                <w:sz w:val="24"/>
              </w:rPr>
              <w:t>其环境的了解需要更新时的应对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9"/>
              </w:numPr>
              <w:tabs>
                <w:tab w:val="left" w:pos="1189"/>
              </w:tabs>
              <w:spacing w:before="0" w:line="291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报告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7200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587"/>
              <w:rPr>
                <w:sz w:val="24"/>
              </w:rPr>
            </w:pPr>
            <w:r>
              <w:rPr>
                <w:sz w:val="24"/>
              </w:rPr>
              <w:t>六、企业内部控制审计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608" w:hanging="120"/>
              <w:rPr>
                <w:sz w:val="24"/>
              </w:rPr>
            </w:pPr>
            <w:r>
              <w:rPr>
                <w:sz w:val="24"/>
              </w:rPr>
              <w:t>（一）</w:t>
            </w:r>
            <w:r>
              <w:rPr>
                <w:spacing w:val="-2"/>
                <w:sz w:val="24"/>
              </w:rPr>
              <w:t>内部控制审计的概念</w:t>
            </w:r>
            <w:r>
              <w:rPr>
                <w:sz w:val="24"/>
              </w:rPr>
              <w:t>1.内部控制审计的背景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8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内部控制审计的范围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8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内部控制审计基准日</w:t>
            </w:r>
          </w:p>
          <w:p w:rsidR="0093370B" w:rsidRDefault="0093370B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（二）计划审计工作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7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计划审计工作时应当考虑的事项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7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总体审计策略和具体审计计划</w:t>
            </w:r>
          </w:p>
          <w:p w:rsidR="0093370B" w:rsidRDefault="0093370B" w:rsidP="007804DC">
            <w:pPr>
              <w:pStyle w:val="TableParagraph"/>
              <w:spacing w:before="91"/>
              <w:ind w:left="587"/>
              <w:rPr>
                <w:sz w:val="24"/>
              </w:rPr>
            </w:pPr>
            <w:r>
              <w:rPr>
                <w:sz w:val="24"/>
              </w:rPr>
              <w:t>（三）自上而下的方法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6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识别、了解和测试企业层面的控制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6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识别重要账户、列报及其相关认定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6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了解潜在错报的来源并识别相应的控制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6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选择拟测试的控制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848" w:hanging="120"/>
              <w:rPr>
                <w:sz w:val="24"/>
              </w:rPr>
            </w:pPr>
            <w:r>
              <w:rPr>
                <w:sz w:val="24"/>
              </w:rPr>
              <w:t>（四）测试控制的有效性1.内部控制的有效性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5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与控制相关的风险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5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测试控制有效性的程序的性质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5"/>
              </w:numPr>
              <w:tabs>
                <w:tab w:val="left" w:pos="949"/>
              </w:tabs>
              <w:spacing w:before="91"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控制测试的时间安排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4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0002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5.控制测试的范围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608" w:hanging="120"/>
              <w:rPr>
                <w:sz w:val="24"/>
              </w:rPr>
            </w:pPr>
            <w:r>
              <w:rPr>
                <w:sz w:val="24"/>
              </w:rPr>
              <w:t>（五）企业层面控制的测试1.与控制环境相关的控制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针对管理层和治理层凌驾于控制之上的风险而设计的控制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被审计单位的风险评估过程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对内部信息传递和期末财务报告流程的控制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51"/>
              </w:tabs>
              <w:spacing w:before="90" w:line="312" w:lineRule="auto"/>
              <w:ind w:left="107" w:right="97" w:firstLine="599"/>
              <w:rPr>
                <w:sz w:val="24"/>
              </w:rPr>
            </w:pPr>
            <w:r>
              <w:rPr>
                <w:sz w:val="24"/>
              </w:rPr>
              <w:t>对控制有效性的内部监督（即监督其他控制的控制）</w:t>
            </w:r>
            <w:r>
              <w:rPr>
                <w:spacing w:val="-7"/>
                <w:sz w:val="24"/>
              </w:rPr>
              <w:t>和内</w:t>
            </w:r>
            <w:r>
              <w:rPr>
                <w:sz w:val="24"/>
              </w:rPr>
              <w:t>部控制评价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spacing w:before="3"/>
              <w:ind w:hanging="242"/>
              <w:rPr>
                <w:sz w:val="24"/>
              </w:rPr>
            </w:pPr>
            <w:r>
              <w:rPr>
                <w:sz w:val="24"/>
              </w:rPr>
              <w:t>集中化的处理和控制（包括共享的服务环境）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监督经营成果的控制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4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针对重大经营控制及风险管理实务的政策</w:t>
            </w:r>
          </w:p>
          <w:p w:rsidR="0093370B" w:rsidRDefault="0093370B" w:rsidP="007804DC">
            <w:pPr>
              <w:pStyle w:val="TableParagraph"/>
              <w:spacing w:before="94" w:line="312" w:lineRule="auto"/>
              <w:ind w:left="707" w:right="968" w:hanging="120"/>
              <w:rPr>
                <w:sz w:val="24"/>
              </w:rPr>
            </w:pPr>
            <w:r>
              <w:rPr>
                <w:sz w:val="24"/>
              </w:rPr>
              <w:t>（六）业务流程、应用系统或交易层面的控制的测试1.了解企业经营活动和业务流程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3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识别可能发生错报的环节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3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识别和了解相关控制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3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记录相关控制</w:t>
            </w:r>
          </w:p>
          <w:p w:rsidR="0093370B" w:rsidRDefault="0093370B" w:rsidP="007804DC">
            <w:pPr>
              <w:pStyle w:val="TableParagraph"/>
              <w:spacing w:before="94" w:line="312" w:lineRule="auto"/>
              <w:ind w:left="707" w:right="3848" w:hanging="120"/>
              <w:rPr>
                <w:sz w:val="24"/>
              </w:rPr>
            </w:pPr>
            <w:r>
              <w:rPr>
                <w:sz w:val="24"/>
              </w:rPr>
              <w:t>（七）内部控制缺陷评价1.控制缺陷的分类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2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评价控制缺陷的严重程度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2"/>
              </w:numPr>
              <w:tabs>
                <w:tab w:val="left" w:pos="949"/>
              </w:tabs>
              <w:spacing w:line="312" w:lineRule="auto"/>
              <w:ind w:left="707" w:right="4208" w:firstLine="0"/>
              <w:rPr>
                <w:sz w:val="24"/>
              </w:rPr>
            </w:pPr>
            <w:r>
              <w:rPr>
                <w:spacing w:val="-3"/>
                <w:sz w:val="24"/>
              </w:rPr>
              <w:t>内部控制缺陷整改</w:t>
            </w:r>
            <w:r>
              <w:rPr>
                <w:sz w:val="24"/>
              </w:rPr>
              <w:t>(八)出具审计报告 1.形成审计意见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1"/>
              </w:numPr>
              <w:tabs>
                <w:tab w:val="left" w:pos="949"/>
              </w:tabs>
              <w:spacing w:before="1"/>
              <w:ind w:hanging="242"/>
              <w:rPr>
                <w:sz w:val="24"/>
              </w:rPr>
            </w:pPr>
            <w:r>
              <w:rPr>
                <w:sz w:val="24"/>
              </w:rPr>
              <w:t>审计报告类型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1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强调事项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1"/>
              </w:numPr>
              <w:tabs>
                <w:tab w:val="left" w:pos="949"/>
              </w:tabs>
              <w:spacing w:before="91" w:line="292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非财务报告内部控制重大缺陷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3599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七、质量控制</w:t>
            </w:r>
          </w:p>
          <w:p w:rsidR="0093370B" w:rsidRDefault="0093370B" w:rsidP="007804DC">
            <w:pPr>
              <w:pStyle w:val="TableParagraph"/>
              <w:spacing w:before="94" w:line="312" w:lineRule="auto"/>
              <w:ind w:left="705" w:right="488" w:hanging="118"/>
              <w:rPr>
                <w:sz w:val="24"/>
              </w:rPr>
            </w:pPr>
            <w:r>
              <w:rPr>
                <w:sz w:val="24"/>
              </w:rPr>
              <w:t>（一）</w:t>
            </w:r>
            <w:r>
              <w:rPr>
                <w:spacing w:val="-1"/>
                <w:sz w:val="24"/>
              </w:rPr>
              <w:t>质量控制制度的目标和对业务质量承担的领导责任</w:t>
            </w:r>
            <w:r>
              <w:rPr>
                <w:sz w:val="24"/>
              </w:rPr>
              <w:t>1.质量控制制度的目标和要素</w:t>
            </w:r>
          </w:p>
          <w:p w:rsidR="0093370B" w:rsidRDefault="0093370B" w:rsidP="007804DC">
            <w:pPr>
              <w:pStyle w:val="TableParagraph"/>
              <w:spacing w:before="0" w:line="307" w:lineRule="exact"/>
              <w:ind w:left="707"/>
              <w:rPr>
                <w:sz w:val="24"/>
              </w:rPr>
            </w:pPr>
            <w:r>
              <w:rPr>
                <w:sz w:val="24"/>
              </w:rPr>
              <w:t>2.对业务质量承担的领导责任</w:t>
            </w:r>
          </w:p>
          <w:p w:rsidR="0093370B" w:rsidRDefault="0093370B" w:rsidP="007804DC">
            <w:pPr>
              <w:pStyle w:val="TableParagraph"/>
              <w:spacing w:line="312" w:lineRule="auto"/>
              <w:ind w:left="707" w:right="3848" w:hanging="120"/>
              <w:rPr>
                <w:sz w:val="24"/>
              </w:rPr>
            </w:pPr>
            <w:r>
              <w:rPr>
                <w:sz w:val="24"/>
              </w:rPr>
              <w:t>（二）相关职业道德要求1.总体要求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0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遵守相关职业道德要求的具体措施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0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满足独立性要求</w:t>
            </w:r>
          </w:p>
          <w:p w:rsidR="0093370B" w:rsidRDefault="0093370B" w:rsidP="007804DC">
            <w:pPr>
              <w:pStyle w:val="TableParagraph"/>
              <w:spacing w:before="92" w:line="292" w:lineRule="exact"/>
              <w:ind w:left="587"/>
              <w:rPr>
                <w:sz w:val="24"/>
              </w:rPr>
            </w:pPr>
            <w:r>
              <w:rPr>
                <w:sz w:val="24"/>
              </w:rPr>
              <w:t>（三）客户关系和具体业务的接受与保持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3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3370B" w:rsidRDefault="0093370B" w:rsidP="0093370B">
      <w:pPr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0801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19"/>
              </w:numPr>
              <w:tabs>
                <w:tab w:val="left" w:pos="949"/>
              </w:tabs>
              <w:spacing w:before="89"/>
              <w:ind w:hanging="242"/>
              <w:rPr>
                <w:sz w:val="24"/>
              </w:rPr>
            </w:pPr>
            <w:r>
              <w:rPr>
                <w:sz w:val="24"/>
              </w:rPr>
              <w:lastRenderedPageBreak/>
              <w:t>总体要求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9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考虑客户的诚信情况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9"/>
              </w:numPr>
              <w:tabs>
                <w:tab w:val="left" w:pos="949"/>
              </w:tabs>
              <w:spacing w:line="312" w:lineRule="auto"/>
              <w:ind w:left="107" w:right="128" w:firstLine="599"/>
              <w:rPr>
                <w:sz w:val="24"/>
              </w:rPr>
            </w:pPr>
            <w:r>
              <w:rPr>
                <w:spacing w:val="-1"/>
                <w:sz w:val="24"/>
              </w:rPr>
              <w:t>考虑是否具备执行业务的必要素质、专业胜任能力、时间</w:t>
            </w:r>
            <w:r>
              <w:rPr>
                <w:sz w:val="24"/>
              </w:rPr>
              <w:t>和资源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9"/>
              </w:numPr>
              <w:tabs>
                <w:tab w:val="left" w:pos="949"/>
              </w:tabs>
              <w:spacing w:before="0" w:line="307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考虑能否遵守相关职业道德要求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9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考虑其他事项的影响</w:t>
            </w:r>
          </w:p>
          <w:p w:rsidR="0093370B" w:rsidRDefault="0093370B" w:rsidP="007804DC">
            <w:pPr>
              <w:pStyle w:val="TableParagraph"/>
              <w:spacing w:before="90" w:line="312" w:lineRule="auto"/>
              <w:ind w:left="707" w:right="4808" w:hanging="120"/>
              <w:rPr>
                <w:sz w:val="24"/>
              </w:rPr>
            </w:pPr>
            <w:r>
              <w:rPr>
                <w:sz w:val="24"/>
              </w:rPr>
              <w:t>（四）人力资源1.总体要求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</w:tabs>
              <w:spacing w:before="3"/>
              <w:ind w:hanging="242"/>
              <w:rPr>
                <w:sz w:val="24"/>
              </w:rPr>
            </w:pPr>
            <w:r>
              <w:rPr>
                <w:sz w:val="24"/>
              </w:rPr>
              <w:t>人力资源管理的要素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招聘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人员素质、胜任能力和职业发展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业绩评价、工薪和晋升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8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项目组的委派</w:t>
            </w:r>
          </w:p>
          <w:p w:rsidR="0093370B" w:rsidRDefault="0093370B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（五）业务执行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7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指导、监督与复核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7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咨询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7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意见分歧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7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项目质量控制复核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7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业务工作底稿</w:t>
            </w:r>
          </w:p>
          <w:p w:rsidR="0093370B" w:rsidRDefault="0093370B" w:rsidP="007804DC">
            <w:pPr>
              <w:pStyle w:val="TableParagraph"/>
              <w:ind w:left="587"/>
              <w:rPr>
                <w:sz w:val="24"/>
              </w:rPr>
            </w:pPr>
            <w:r>
              <w:rPr>
                <w:sz w:val="24"/>
              </w:rPr>
              <w:t>（六）监控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监控的总体要求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before="90"/>
              <w:ind w:hanging="242"/>
              <w:rPr>
                <w:sz w:val="24"/>
              </w:rPr>
            </w:pPr>
            <w:r>
              <w:rPr>
                <w:sz w:val="24"/>
              </w:rPr>
              <w:t>监控人员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监控内容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ind w:hanging="242"/>
              <w:rPr>
                <w:sz w:val="24"/>
              </w:rPr>
            </w:pPr>
            <w:r>
              <w:rPr>
                <w:sz w:val="24"/>
              </w:rPr>
              <w:t>实施检查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before="91"/>
              <w:ind w:hanging="242"/>
              <w:rPr>
                <w:sz w:val="24"/>
              </w:rPr>
            </w:pPr>
            <w:r>
              <w:rPr>
                <w:sz w:val="24"/>
              </w:rPr>
              <w:t>监控结果的处理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before="94"/>
              <w:ind w:hanging="242"/>
              <w:rPr>
                <w:sz w:val="24"/>
              </w:rPr>
            </w:pPr>
            <w:r>
              <w:rPr>
                <w:sz w:val="24"/>
              </w:rPr>
              <w:t>监控的记录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6"/>
              </w:numPr>
              <w:tabs>
                <w:tab w:val="left" w:pos="949"/>
              </w:tabs>
              <w:spacing w:line="289" w:lineRule="exact"/>
              <w:ind w:hanging="242"/>
              <w:rPr>
                <w:sz w:val="24"/>
              </w:rPr>
            </w:pPr>
            <w:r>
              <w:rPr>
                <w:sz w:val="24"/>
              </w:rPr>
              <w:t>投诉和指控的处理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line="28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3370B" w:rsidTr="007804DC">
        <w:trPr>
          <w:trHeight w:val="2800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8"/>
              <w:ind w:left="587"/>
              <w:rPr>
                <w:sz w:val="24"/>
              </w:rPr>
            </w:pPr>
            <w:r>
              <w:rPr>
                <w:sz w:val="24"/>
              </w:rPr>
              <w:t>八、职业道德</w:t>
            </w:r>
          </w:p>
          <w:p w:rsidR="0093370B" w:rsidRDefault="0093370B" w:rsidP="007804DC">
            <w:pPr>
              <w:pStyle w:val="TableParagraph"/>
              <w:spacing w:before="94" w:line="312" w:lineRule="auto"/>
              <w:ind w:left="707" w:right="2648" w:hanging="120"/>
              <w:rPr>
                <w:sz w:val="24"/>
              </w:rPr>
            </w:pPr>
            <w:r>
              <w:rPr>
                <w:sz w:val="24"/>
              </w:rPr>
              <w:t>（一）</w:t>
            </w:r>
            <w:r>
              <w:rPr>
                <w:spacing w:val="-2"/>
                <w:sz w:val="24"/>
              </w:rPr>
              <w:t>职业道德基本原则和概念框架</w:t>
            </w:r>
            <w:r>
              <w:rPr>
                <w:sz w:val="24"/>
              </w:rPr>
              <w:t>1.职业道德基本原则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诚信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独立性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客观和公正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5"/>
              </w:numPr>
              <w:tabs>
                <w:tab w:val="left" w:pos="1189"/>
              </w:tabs>
              <w:spacing w:before="92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专业胜任能力和应有的关注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保密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4"/>
              </w:numPr>
              <w:tabs>
                <w:tab w:val="left" w:pos="1189"/>
              </w:tabs>
              <w:spacing w:line="312" w:lineRule="auto"/>
              <w:ind w:left="707" w:right="4208" w:hanging="120"/>
              <w:rPr>
                <w:sz w:val="24"/>
              </w:rPr>
            </w:pPr>
            <w:r>
              <w:rPr>
                <w:spacing w:val="-3"/>
                <w:sz w:val="24"/>
              </w:rPr>
              <w:t>良好的职业行为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职业道德概念框架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职业道德概念框架的内涵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3"/>
              </w:numPr>
              <w:tabs>
                <w:tab w:val="left" w:pos="1194"/>
              </w:tabs>
              <w:ind w:left="1193" w:hanging="607"/>
              <w:rPr>
                <w:sz w:val="24"/>
              </w:rPr>
            </w:pPr>
            <w:r>
              <w:rPr>
                <w:sz w:val="24"/>
              </w:rPr>
              <w:t>对遵循职业道德基本原则产生不利影响的因素及防范措</w:t>
            </w:r>
          </w:p>
          <w:p w:rsidR="0093370B" w:rsidRDefault="0093370B" w:rsidP="007804DC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3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道德冲突的解决</w:t>
            </w:r>
          </w:p>
          <w:p w:rsidR="0093370B" w:rsidRDefault="0093370B" w:rsidP="007804DC">
            <w:pPr>
              <w:pStyle w:val="TableParagraph"/>
              <w:spacing w:before="94"/>
              <w:ind w:left="707"/>
              <w:rPr>
                <w:sz w:val="24"/>
              </w:rPr>
            </w:pPr>
            <w:r>
              <w:rPr>
                <w:sz w:val="24"/>
              </w:rPr>
              <w:t>3.注册会计师对职业道德概念框架的具体运用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可能对职业道德基本原则产生不利影响的因素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应对不利影响的防范措施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专业服务委托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利益冲突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应客户的要求提供第二次意见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收费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专业服务营销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礼品和款待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保管客户资产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2"/>
              </w:numPr>
              <w:tabs>
                <w:tab w:val="left" w:pos="1309"/>
              </w:tabs>
              <w:spacing w:before="94"/>
              <w:ind w:left="1308" w:hanging="722"/>
              <w:rPr>
                <w:sz w:val="24"/>
              </w:rPr>
            </w:pPr>
            <w:r>
              <w:rPr>
                <w:sz w:val="24"/>
              </w:rPr>
              <w:t>对客观和公正原则的要求</w:t>
            </w:r>
          </w:p>
          <w:p w:rsidR="0093370B" w:rsidRDefault="0093370B" w:rsidP="007804DC">
            <w:pPr>
              <w:pStyle w:val="TableParagraph"/>
              <w:spacing w:before="90"/>
              <w:ind w:left="707"/>
              <w:rPr>
                <w:sz w:val="24"/>
              </w:rPr>
            </w:pPr>
            <w:r>
              <w:rPr>
                <w:sz w:val="24"/>
              </w:rPr>
              <w:t>4.非执业会员对职业道德概念框架的运用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基本要求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对遵循职业道德基本原则产生不利影响的因素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应对不利影响的防范措施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潜在冲突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信息的编制和报告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0"/>
              <w:ind w:hanging="602"/>
              <w:rPr>
                <w:sz w:val="24"/>
              </w:rPr>
            </w:pPr>
            <w:r>
              <w:rPr>
                <w:sz w:val="24"/>
              </w:rPr>
              <w:t>专业知识和技能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经济利益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1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礼品和款待</w:t>
            </w:r>
          </w:p>
          <w:p w:rsidR="0093370B" w:rsidRDefault="0093370B" w:rsidP="007804DC">
            <w:pPr>
              <w:pStyle w:val="TableParagraph"/>
              <w:spacing w:before="91" w:line="312" w:lineRule="auto"/>
              <w:ind w:left="707" w:right="3128" w:hanging="120"/>
              <w:rPr>
                <w:sz w:val="24"/>
              </w:rPr>
            </w:pPr>
            <w:r>
              <w:rPr>
                <w:sz w:val="24"/>
              </w:rPr>
              <w:t>（二）审计业务对独立性的要求1.基本概念和要求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2"/>
              <w:ind w:hanging="602"/>
              <w:rPr>
                <w:sz w:val="24"/>
              </w:rPr>
            </w:pPr>
            <w:r>
              <w:rPr>
                <w:sz w:val="24"/>
              </w:rPr>
              <w:t>独立性的概念框架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网络与网络事务所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公众利益实体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关联实体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10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治理层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8"/>
              <w:ind w:left="0"/>
              <w:rPr>
                <w:rFonts w:ascii="黑体"/>
                <w:sz w:val="21"/>
              </w:rPr>
            </w:pPr>
          </w:p>
          <w:p w:rsidR="0093370B" w:rsidRDefault="0093370B" w:rsidP="007804DC">
            <w:pPr>
              <w:pStyle w:val="TableParagraph"/>
              <w:spacing w:before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3602"/>
        </w:trPr>
        <w:tc>
          <w:tcPr>
            <w:tcW w:w="7088" w:type="dxa"/>
          </w:tcPr>
          <w:p w:rsidR="0093370B" w:rsidRDefault="0093370B" w:rsidP="00DF3A63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before="89"/>
              <w:ind w:hanging="602"/>
              <w:rPr>
                <w:sz w:val="24"/>
              </w:rPr>
            </w:pPr>
            <w:r>
              <w:rPr>
                <w:sz w:val="24"/>
              </w:rPr>
              <w:lastRenderedPageBreak/>
              <w:t>工作记录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业务期间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9"/>
              </w:numPr>
              <w:tabs>
                <w:tab w:val="left" w:pos="1189"/>
              </w:tabs>
              <w:spacing w:line="312" w:lineRule="auto"/>
              <w:ind w:left="707" w:right="4688" w:hanging="120"/>
              <w:rPr>
                <w:sz w:val="24"/>
              </w:rPr>
            </w:pPr>
            <w:r>
              <w:rPr>
                <w:spacing w:val="-4"/>
                <w:sz w:val="24"/>
              </w:rPr>
              <w:t>合并与收购</w:t>
            </w:r>
            <w:r>
              <w:rPr>
                <w:sz w:val="24"/>
              </w:rPr>
              <w:t>2.经济利益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经济利益的种类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8"/>
              </w:numPr>
              <w:tabs>
                <w:tab w:val="left" w:pos="1189"/>
              </w:tabs>
              <w:spacing w:before="94" w:line="312" w:lineRule="auto"/>
              <w:ind w:left="707" w:right="1568" w:hanging="120"/>
              <w:rPr>
                <w:sz w:val="24"/>
              </w:rPr>
            </w:pPr>
            <w:r>
              <w:rPr>
                <w:spacing w:val="-1"/>
                <w:sz w:val="24"/>
              </w:rPr>
              <w:t>对独立性产生不利影响的情形和防范措施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贷款和担保以及商业关系、家庭和私人关系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贷款和担保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商业关系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7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家庭和私人关系</w:t>
            </w:r>
          </w:p>
          <w:p w:rsidR="0093370B" w:rsidRDefault="0093370B" w:rsidP="007804DC">
            <w:pPr>
              <w:pStyle w:val="TableParagraph"/>
              <w:spacing w:before="94"/>
              <w:ind w:left="707"/>
              <w:rPr>
                <w:sz w:val="24"/>
              </w:rPr>
            </w:pPr>
            <w:r>
              <w:rPr>
                <w:sz w:val="24"/>
              </w:rPr>
              <w:t>4.与审计客户发生人员交流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与审计客户发生雇佣关系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临时借调员工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最近曾任审计客户的董事、高级管理人员或特定员工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6"/>
              </w:numPr>
              <w:tabs>
                <w:tab w:val="left" w:pos="1189"/>
              </w:tabs>
              <w:spacing w:line="312" w:lineRule="auto"/>
              <w:ind w:left="707" w:right="204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兼任审计客户的董事或高级管理人员</w:t>
            </w:r>
            <w:r>
              <w:rPr>
                <w:sz w:val="24"/>
              </w:rPr>
              <w:t>5.与审计客户长期存在业务关系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before="1"/>
              <w:ind w:hanging="602"/>
              <w:rPr>
                <w:sz w:val="24"/>
              </w:rPr>
            </w:pPr>
            <w:r>
              <w:rPr>
                <w:sz w:val="24"/>
              </w:rPr>
              <w:t>一般规定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5"/>
              </w:numPr>
              <w:tabs>
                <w:tab w:val="left" w:pos="1189"/>
              </w:tabs>
              <w:spacing w:line="312" w:lineRule="auto"/>
              <w:ind w:left="707" w:right="2768" w:hanging="120"/>
              <w:rPr>
                <w:sz w:val="24"/>
              </w:rPr>
            </w:pPr>
            <w:r>
              <w:rPr>
                <w:spacing w:val="-2"/>
                <w:sz w:val="24"/>
              </w:rPr>
              <w:t>属于公众利益实体的审计客户</w:t>
            </w:r>
            <w:r>
              <w:rPr>
                <w:sz w:val="24"/>
              </w:rPr>
              <w:t>6.为审计客户提供非鉴证服务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一般规定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管理层职责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编制会计记录和财务报表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评估服务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税务服务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内部审计服务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信息技术系统服务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诉讼支持服务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91"/>
              <w:ind w:hanging="602"/>
              <w:rPr>
                <w:sz w:val="24"/>
              </w:rPr>
            </w:pPr>
            <w:r>
              <w:rPr>
                <w:sz w:val="24"/>
              </w:rPr>
              <w:t>法律服务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</w:tabs>
              <w:ind w:left="1308" w:hanging="722"/>
              <w:rPr>
                <w:sz w:val="24"/>
              </w:rPr>
            </w:pPr>
            <w:r>
              <w:rPr>
                <w:sz w:val="24"/>
              </w:rPr>
              <w:t>招聘服务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4"/>
              </w:numPr>
              <w:tabs>
                <w:tab w:val="left" w:pos="1309"/>
              </w:tabs>
              <w:spacing w:line="312" w:lineRule="auto"/>
              <w:ind w:left="707" w:right="4328" w:hanging="120"/>
              <w:rPr>
                <w:sz w:val="24"/>
              </w:rPr>
            </w:pPr>
            <w:r>
              <w:rPr>
                <w:spacing w:val="-3"/>
                <w:sz w:val="24"/>
              </w:rPr>
              <w:t>公司理财服务</w:t>
            </w:r>
            <w:r>
              <w:rPr>
                <w:sz w:val="24"/>
              </w:rPr>
              <w:t>7.收费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0" w:line="307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收费结构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94"/>
              <w:ind w:hanging="602"/>
              <w:rPr>
                <w:sz w:val="24"/>
              </w:rPr>
            </w:pPr>
            <w:r>
              <w:rPr>
                <w:sz w:val="24"/>
              </w:rPr>
              <w:t>逾期收费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或有收费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8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spacing w:line="292" w:lineRule="exact"/>
        <w:jc w:val="center"/>
        <w:rPr>
          <w:sz w:val="24"/>
        </w:rPr>
        <w:sectPr w:rsidR="0093370B">
          <w:pgSz w:w="11910" w:h="16840"/>
          <w:pgMar w:top="1420" w:right="14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1560"/>
      </w:tblGrid>
      <w:tr w:rsidR="0093370B" w:rsidTr="007804DC">
        <w:trPr>
          <w:trHeight w:val="1600"/>
        </w:trPr>
        <w:tc>
          <w:tcPr>
            <w:tcW w:w="7088" w:type="dxa"/>
          </w:tcPr>
          <w:p w:rsidR="0093370B" w:rsidRDefault="0093370B" w:rsidP="007804DC">
            <w:pPr>
              <w:pStyle w:val="TableParagraph"/>
              <w:spacing w:before="89"/>
              <w:ind w:left="0" w:right="372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8.影响独立性的其他事项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"/>
              </w:numPr>
              <w:tabs>
                <w:tab w:val="left" w:pos="601"/>
              </w:tabs>
              <w:ind w:right="3728" w:hanging="1189"/>
              <w:jc w:val="right"/>
              <w:rPr>
                <w:sz w:val="24"/>
              </w:rPr>
            </w:pPr>
            <w:r>
              <w:rPr>
                <w:sz w:val="24"/>
              </w:rPr>
              <w:t>薪酬和业绩评价政策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ind w:hanging="602"/>
              <w:rPr>
                <w:sz w:val="24"/>
              </w:rPr>
            </w:pPr>
            <w:r>
              <w:rPr>
                <w:sz w:val="24"/>
              </w:rPr>
              <w:t>礼品和款待</w:t>
            </w:r>
          </w:p>
          <w:p w:rsidR="0093370B" w:rsidRDefault="0093370B" w:rsidP="00DF3A63">
            <w:pPr>
              <w:pStyle w:val="TableParagraph"/>
              <w:numPr>
                <w:ilvl w:val="0"/>
                <w:numId w:val="2"/>
              </w:numPr>
              <w:tabs>
                <w:tab w:val="left" w:pos="1189"/>
              </w:tabs>
              <w:spacing w:before="91" w:line="292" w:lineRule="exact"/>
              <w:ind w:hanging="602"/>
              <w:rPr>
                <w:sz w:val="24"/>
              </w:rPr>
            </w:pPr>
            <w:r>
              <w:rPr>
                <w:sz w:val="24"/>
              </w:rPr>
              <w:t>诉讼或诉讼威胁</w:t>
            </w:r>
          </w:p>
        </w:tc>
        <w:tc>
          <w:tcPr>
            <w:tcW w:w="1560" w:type="dxa"/>
          </w:tcPr>
          <w:p w:rsidR="0093370B" w:rsidRDefault="0093370B" w:rsidP="007804DC">
            <w:pPr>
              <w:pStyle w:val="TableParagraph"/>
              <w:spacing w:before="0"/>
              <w:ind w:left="0"/>
              <w:rPr>
                <w:rFonts w:ascii="黑体"/>
                <w:sz w:val="24"/>
              </w:rPr>
            </w:pPr>
          </w:p>
          <w:p w:rsidR="0093370B" w:rsidRDefault="0093370B" w:rsidP="007804DC">
            <w:pPr>
              <w:pStyle w:val="TableParagraph"/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3370B" w:rsidRDefault="0093370B" w:rsidP="007804DC">
            <w:pPr>
              <w:pStyle w:val="TableParagraph"/>
              <w:spacing w:before="91"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3370B" w:rsidRDefault="0093370B" w:rsidP="0093370B">
      <w:pPr>
        <w:pStyle w:val="a5"/>
        <w:spacing w:before="0"/>
        <w:ind w:left="0"/>
        <w:rPr>
          <w:rFonts w:ascii="黑体"/>
          <w:sz w:val="20"/>
        </w:rPr>
      </w:pPr>
    </w:p>
    <w:p w:rsidR="0093370B" w:rsidRDefault="0093370B" w:rsidP="0093370B">
      <w:pPr>
        <w:spacing w:before="204"/>
        <w:ind w:left="731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参考法规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261"/>
        <w:ind w:hanging="362"/>
        <w:rPr>
          <w:sz w:val="24"/>
        </w:rPr>
      </w:pPr>
      <w:r>
        <w:rPr>
          <w:sz w:val="24"/>
        </w:rPr>
        <w:t>中华人民共和国注册会计师法（中华人民共和国主席令第 13</w:t>
      </w:r>
      <w:r>
        <w:rPr>
          <w:spacing w:val="2"/>
          <w:sz w:val="24"/>
        </w:rPr>
        <w:t xml:space="preserve"> 号</w:t>
      </w:r>
      <w:r>
        <w:rPr>
          <w:sz w:val="24"/>
        </w:rPr>
        <w:t>，1993</w:t>
      </w:r>
    </w:p>
    <w:p w:rsidR="0093370B" w:rsidRDefault="0093370B" w:rsidP="0093370B">
      <w:pPr>
        <w:pStyle w:val="a5"/>
        <w:spacing w:before="94"/>
      </w:pPr>
      <w:r>
        <w:t>年 10 月 31 日）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94"/>
        <w:ind w:hanging="362"/>
        <w:rPr>
          <w:sz w:val="24"/>
        </w:rPr>
      </w:pPr>
      <w:r>
        <w:rPr>
          <w:sz w:val="24"/>
        </w:rPr>
        <w:t>中国注册会计师执业准则（财会[2010]21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91" w:line="312" w:lineRule="auto"/>
        <w:ind w:left="280" w:right="318" w:firstLine="479"/>
        <w:rPr>
          <w:sz w:val="24"/>
        </w:rPr>
      </w:pPr>
      <w:r>
        <w:rPr>
          <w:spacing w:val="-2"/>
          <w:sz w:val="24"/>
        </w:rPr>
        <w:t>中国注册会计师执业准则应用指南</w:t>
      </w:r>
      <w:r>
        <w:rPr>
          <w:sz w:val="24"/>
        </w:rPr>
        <w:t>（2017</w:t>
      </w:r>
      <w:r>
        <w:rPr>
          <w:spacing w:val="-15"/>
          <w:sz w:val="24"/>
        </w:rPr>
        <w:t xml:space="preserve"> 年版，会协</w:t>
      </w:r>
      <w:r>
        <w:rPr>
          <w:sz w:val="24"/>
        </w:rPr>
        <w:t>[2010]94</w:t>
      </w:r>
      <w:r>
        <w:rPr>
          <w:spacing w:val="-21"/>
          <w:sz w:val="24"/>
        </w:rPr>
        <w:t xml:space="preserve"> 号、会</w:t>
      </w:r>
      <w:r>
        <w:rPr>
          <w:spacing w:val="-9"/>
          <w:sz w:val="24"/>
        </w:rPr>
        <w:t xml:space="preserve">协 </w:t>
      </w:r>
      <w:r>
        <w:rPr>
          <w:sz w:val="24"/>
        </w:rPr>
        <w:t>[2017]11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2" w:line="312" w:lineRule="auto"/>
        <w:ind w:left="280" w:right="324" w:firstLine="479"/>
        <w:rPr>
          <w:sz w:val="24"/>
        </w:rPr>
      </w:pPr>
      <w:r>
        <w:rPr>
          <w:spacing w:val="-1"/>
          <w:sz w:val="24"/>
        </w:rPr>
        <w:t>中国注册会计师职业道德守则、中国注册会计师协会非执业会员职业道</w:t>
      </w:r>
      <w:r>
        <w:rPr>
          <w:sz w:val="24"/>
        </w:rPr>
        <w:t>德守则（会协[2009]57</w:t>
      </w:r>
      <w:r>
        <w:rPr>
          <w:spacing w:val="-31"/>
          <w:sz w:val="24"/>
        </w:rPr>
        <w:t xml:space="preserve"> 号</w:t>
      </w:r>
      <w:r>
        <w:rPr>
          <w:sz w:val="24"/>
        </w:rPr>
        <w:t>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line="307" w:lineRule="exact"/>
        <w:ind w:hanging="362"/>
        <w:rPr>
          <w:sz w:val="24"/>
        </w:rPr>
      </w:pPr>
      <w:r>
        <w:rPr>
          <w:sz w:val="24"/>
        </w:rPr>
        <w:t>中国注册会计师审计准则问题解答（会协〔2013〕77</w:t>
      </w:r>
      <w:r>
        <w:rPr>
          <w:spacing w:val="-10"/>
          <w:sz w:val="24"/>
        </w:rPr>
        <w:t xml:space="preserve"> 号、会协〔</w:t>
      </w:r>
      <w:r>
        <w:rPr>
          <w:sz w:val="24"/>
        </w:rPr>
        <w:t>2014〕</w:t>
      </w:r>
    </w:p>
    <w:p w:rsidR="0093370B" w:rsidRDefault="0093370B" w:rsidP="0093370B">
      <w:pPr>
        <w:pStyle w:val="a5"/>
      </w:pPr>
      <w:r>
        <w:t>76 号和会协〔2019〕41 号）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91"/>
        <w:ind w:hanging="362"/>
        <w:rPr>
          <w:sz w:val="24"/>
        </w:rPr>
      </w:pPr>
      <w:r>
        <w:rPr>
          <w:sz w:val="24"/>
        </w:rPr>
        <w:t>中国注册会计师职业道德守则问题解答（会协〔2014〕60</w:t>
      </w:r>
      <w:r>
        <w:rPr>
          <w:spacing w:val="-30"/>
          <w:sz w:val="24"/>
        </w:rPr>
        <w:t xml:space="preserve"> 号</w:t>
      </w:r>
      <w:r>
        <w:rPr>
          <w:sz w:val="24"/>
        </w:rPr>
        <w:t>）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94"/>
        <w:ind w:hanging="362"/>
        <w:rPr>
          <w:sz w:val="24"/>
        </w:rPr>
      </w:pPr>
      <w:r>
        <w:rPr>
          <w:sz w:val="24"/>
        </w:rPr>
        <w:t>中国注册会计师职业判断指南(会协〔2015〕18</w:t>
      </w:r>
      <w:r>
        <w:rPr>
          <w:spacing w:val="-20"/>
          <w:sz w:val="24"/>
        </w:rPr>
        <w:t xml:space="preserve"> 号)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22"/>
        </w:tabs>
        <w:spacing w:before="93" w:line="312" w:lineRule="auto"/>
        <w:ind w:left="280" w:right="316" w:firstLine="479"/>
        <w:rPr>
          <w:sz w:val="24"/>
        </w:rPr>
      </w:pPr>
      <w:r>
        <w:rPr>
          <w:spacing w:val="-10"/>
          <w:sz w:val="24"/>
        </w:rPr>
        <w:t xml:space="preserve">财政部关于印发《中国注册会计师审计准则第 </w:t>
      </w:r>
      <w:r>
        <w:rPr>
          <w:sz w:val="24"/>
        </w:rPr>
        <w:t>1504</w:t>
      </w:r>
      <w:r>
        <w:rPr>
          <w:spacing w:val="-8"/>
          <w:sz w:val="24"/>
        </w:rPr>
        <w:t xml:space="preserve"> 号——在审计报告</w:t>
      </w:r>
      <w:r>
        <w:rPr>
          <w:spacing w:val="-9"/>
          <w:sz w:val="24"/>
        </w:rPr>
        <w:t xml:space="preserve">中沟通关键审计事项》等 </w:t>
      </w:r>
      <w:r>
        <w:rPr>
          <w:sz w:val="24"/>
        </w:rPr>
        <w:t>12</w:t>
      </w:r>
      <w:r>
        <w:rPr>
          <w:spacing w:val="-8"/>
          <w:sz w:val="24"/>
        </w:rPr>
        <w:t xml:space="preserve"> 项准则的通知(财会〔</w:t>
      </w:r>
      <w:r>
        <w:rPr>
          <w:sz w:val="24"/>
        </w:rPr>
        <w:t>2016〕24</w:t>
      </w:r>
      <w:r>
        <w:rPr>
          <w:spacing w:val="-20"/>
          <w:sz w:val="24"/>
        </w:rPr>
        <w:t xml:space="preserve"> 号)</w:t>
      </w:r>
    </w:p>
    <w:p w:rsidR="0093370B" w:rsidRDefault="0093370B" w:rsidP="00DF3A63">
      <w:pPr>
        <w:pStyle w:val="a7"/>
        <w:numPr>
          <w:ilvl w:val="0"/>
          <w:numId w:val="1"/>
        </w:numPr>
        <w:tabs>
          <w:tab w:val="left" w:pos="1140"/>
        </w:tabs>
        <w:spacing w:line="307" w:lineRule="exact"/>
        <w:ind w:left="1139" w:hanging="380"/>
        <w:rPr>
          <w:sz w:val="24"/>
        </w:rPr>
      </w:pPr>
      <w:r>
        <w:rPr>
          <w:spacing w:val="5"/>
          <w:sz w:val="24"/>
        </w:rPr>
        <w:t xml:space="preserve">财政部关于印发利用内部审计人员的工作等 </w:t>
      </w:r>
      <w:r>
        <w:rPr>
          <w:sz w:val="24"/>
        </w:rPr>
        <w:t>3</w:t>
      </w:r>
      <w:r>
        <w:rPr>
          <w:spacing w:val="6"/>
          <w:sz w:val="24"/>
        </w:rPr>
        <w:t xml:space="preserve"> 方面准则的通知(财会</w:t>
      </w:r>
    </w:p>
    <w:p w:rsidR="0093370B" w:rsidRDefault="0093370B" w:rsidP="0093370B">
      <w:pPr>
        <w:pStyle w:val="a5"/>
      </w:pPr>
      <w:r>
        <w:t>〔2019〕24 号)</w:t>
      </w:r>
    </w:p>
    <w:p w:rsidR="006F3F41" w:rsidRDefault="006F3F41">
      <w:bookmarkStart w:id="0" w:name="_GoBack"/>
      <w:bookmarkEnd w:id="0"/>
    </w:p>
    <w:sectPr w:rsidR="006F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63" w:rsidRDefault="00DF3A63" w:rsidP="0093370B">
      <w:r>
        <w:separator/>
      </w:r>
    </w:p>
  </w:endnote>
  <w:endnote w:type="continuationSeparator" w:id="0">
    <w:p w:rsidR="00DF3A63" w:rsidRDefault="00DF3A63" w:rsidP="0093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63" w:rsidRDefault="00DF3A63" w:rsidP="0093370B">
      <w:r>
        <w:separator/>
      </w:r>
    </w:p>
  </w:footnote>
  <w:footnote w:type="continuationSeparator" w:id="0">
    <w:p w:rsidR="00DF3A63" w:rsidRDefault="00DF3A63" w:rsidP="0093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2E1"/>
    <w:multiLevelType w:val="hybridMultilevel"/>
    <w:tmpl w:val="2B8858D6"/>
    <w:lvl w:ilvl="0" w:tplc="A2E8466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AFC243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B6D4560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6F819D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C234FCF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2A8E24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C84846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9AECF7C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DEE4775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">
    <w:nsid w:val="03E87BB4"/>
    <w:multiLevelType w:val="hybridMultilevel"/>
    <w:tmpl w:val="D32A80D4"/>
    <w:lvl w:ilvl="0" w:tplc="D1CC27A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406731E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9F028EC0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D7D8F09E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A01493C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3AA422CE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95CE84BA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743475D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4260A916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2">
    <w:nsid w:val="051F353A"/>
    <w:multiLevelType w:val="hybridMultilevel"/>
    <w:tmpl w:val="50D45E44"/>
    <w:lvl w:ilvl="0" w:tplc="F3721B8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5C88D5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5D6C89E4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8CDEB55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62302C3E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B9A8FDB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B31A62A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C172D624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DC7869E2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3">
    <w:nsid w:val="05C22689"/>
    <w:multiLevelType w:val="hybridMultilevel"/>
    <w:tmpl w:val="053AF506"/>
    <w:lvl w:ilvl="0" w:tplc="7088AE1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FCEA100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1A0C8A9E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42CE39FA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92960812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E55C8CA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04B88A16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DC16E132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F0384A6C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4">
    <w:nsid w:val="06144D91"/>
    <w:multiLevelType w:val="hybridMultilevel"/>
    <w:tmpl w:val="DBF01040"/>
    <w:lvl w:ilvl="0" w:tplc="E744A29E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F9AB002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E5D0DBD6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38186A3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620CBA08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558EA64E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AE7C8120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20B63702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AE0EFF28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5">
    <w:nsid w:val="065E77C3"/>
    <w:multiLevelType w:val="hybridMultilevel"/>
    <w:tmpl w:val="87D4695C"/>
    <w:lvl w:ilvl="0" w:tplc="6EF2D91E">
      <w:start w:val="2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37CC1E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9AA7A8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C8227D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0520C5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57D615A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1C2B74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8B6C546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A6E0897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6">
    <w:nsid w:val="076143AF"/>
    <w:multiLevelType w:val="hybridMultilevel"/>
    <w:tmpl w:val="94DEA2DE"/>
    <w:lvl w:ilvl="0" w:tplc="CC76771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58C097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6BBA1AA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FD6AAC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AD6E2A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218412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C0E040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430A30B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FF0336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">
    <w:nsid w:val="081D637D"/>
    <w:multiLevelType w:val="hybridMultilevel"/>
    <w:tmpl w:val="E676D0F0"/>
    <w:lvl w:ilvl="0" w:tplc="2E76C4D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ADC5A2A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74DC7ED4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EFECCE8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D4789860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441AFDAA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EA0C800E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0BC047F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1BD05A50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8">
    <w:nsid w:val="09D71C85"/>
    <w:multiLevelType w:val="hybridMultilevel"/>
    <w:tmpl w:val="A07E6EDC"/>
    <w:lvl w:ilvl="0" w:tplc="57F83F6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698186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6A6424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6788FB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CD095B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26A772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3C4578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CBF873D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3A8294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">
    <w:nsid w:val="0B5F5CB4"/>
    <w:multiLevelType w:val="hybridMultilevel"/>
    <w:tmpl w:val="5CF23E68"/>
    <w:lvl w:ilvl="0" w:tplc="77E8598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CA66E3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07ED41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836936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A82DF5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1DCC26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874438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C28CF04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0EDA42B2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">
    <w:nsid w:val="0BDE7448"/>
    <w:multiLevelType w:val="hybridMultilevel"/>
    <w:tmpl w:val="74C4E1AC"/>
    <w:lvl w:ilvl="0" w:tplc="0832CC5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0CC656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FF41D4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6EADE4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33EA32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D00D0B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AD0BED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F1281BF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A8EA97F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1">
    <w:nsid w:val="0C0844BC"/>
    <w:multiLevelType w:val="hybridMultilevel"/>
    <w:tmpl w:val="2E98D292"/>
    <w:lvl w:ilvl="0" w:tplc="EA541ED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75CC7E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FDCE79C8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687E16AE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99A2873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84DA109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AB1A8456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7EA4D5BE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8EE8C300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12">
    <w:nsid w:val="0C1E7B0E"/>
    <w:multiLevelType w:val="hybridMultilevel"/>
    <w:tmpl w:val="16A4055C"/>
    <w:lvl w:ilvl="0" w:tplc="16786D8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DD4555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3A0FF2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E406611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0F0F6A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3049A0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4DE937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77D2464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E234918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3">
    <w:nsid w:val="0E00473C"/>
    <w:multiLevelType w:val="hybridMultilevel"/>
    <w:tmpl w:val="0F22EDD2"/>
    <w:lvl w:ilvl="0" w:tplc="2668D718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12C44FA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A6661416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0886372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42E82416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ED1AA5F0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6D167A90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6EFE7368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FAC6397E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14">
    <w:nsid w:val="0E480EE1"/>
    <w:multiLevelType w:val="hybridMultilevel"/>
    <w:tmpl w:val="E6CCB7DE"/>
    <w:lvl w:ilvl="0" w:tplc="67E0873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1D0E8AA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88D611B6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B59CA79C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A2AE955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8DF2F20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4E9E6592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2F1491D4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EAEE4846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15">
    <w:nsid w:val="0E6D116D"/>
    <w:multiLevelType w:val="hybridMultilevel"/>
    <w:tmpl w:val="85F2FDD4"/>
    <w:lvl w:ilvl="0" w:tplc="7A709296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4A42250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DC706E04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2DFEB04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46B895FE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980CA876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21B6A270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11A6852E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D28C02EA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16">
    <w:nsid w:val="0F590066"/>
    <w:multiLevelType w:val="hybridMultilevel"/>
    <w:tmpl w:val="0E90157C"/>
    <w:lvl w:ilvl="0" w:tplc="B57E524E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A2EA2D0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B00AF9FA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AB5A30D4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A404B614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D65AE228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A6E04A1A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4F0853A6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922C31A2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17">
    <w:nsid w:val="0F613E95"/>
    <w:multiLevelType w:val="hybridMultilevel"/>
    <w:tmpl w:val="1D4E9A00"/>
    <w:lvl w:ilvl="0" w:tplc="968E711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344FD3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9305C0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9DAEA8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0EB6C2C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56741CB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626E74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2318AB2E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ACC8E96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8">
    <w:nsid w:val="10095681"/>
    <w:multiLevelType w:val="hybridMultilevel"/>
    <w:tmpl w:val="B2EEEC00"/>
    <w:lvl w:ilvl="0" w:tplc="68F0516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2FEB3F8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BCE40E60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E6D4F3E2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D3AE693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7162213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51408F44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B83C8A2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86E80664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19">
    <w:nsid w:val="1090139A"/>
    <w:multiLevelType w:val="hybridMultilevel"/>
    <w:tmpl w:val="55BEB01A"/>
    <w:lvl w:ilvl="0" w:tplc="78D4BBD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E86748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5DF27E9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40546C1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964D9F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BBBCCB1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BA4F31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78ACFD2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D9CABE6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20">
    <w:nsid w:val="123C40DF"/>
    <w:multiLevelType w:val="hybridMultilevel"/>
    <w:tmpl w:val="B42A4BF0"/>
    <w:lvl w:ilvl="0" w:tplc="858CD66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220E974">
      <w:start w:val="2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B360F472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5434A2A2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C5B8DBF6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FACC02AE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2C562338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A5C62122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73B8F8FA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21">
    <w:nsid w:val="126D2086"/>
    <w:multiLevelType w:val="hybridMultilevel"/>
    <w:tmpl w:val="BB1CC998"/>
    <w:lvl w:ilvl="0" w:tplc="5824C85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9B8B0F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F962C72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EAA8D42A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EE70D6DE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C07E27A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B37A0556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1206DFBA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816A23DC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22">
    <w:nsid w:val="126F5736"/>
    <w:multiLevelType w:val="hybridMultilevel"/>
    <w:tmpl w:val="0FEC51A4"/>
    <w:lvl w:ilvl="0" w:tplc="5A526DCC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CA04CEE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D37CD7B8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294CCC64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97B6888A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75D6ECC8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5E28B5CC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E9E21CD6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C2E44B70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23">
    <w:nsid w:val="13124CAB"/>
    <w:multiLevelType w:val="hybridMultilevel"/>
    <w:tmpl w:val="179E881C"/>
    <w:lvl w:ilvl="0" w:tplc="FA1494D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8921592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02585CFA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77FC6D6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9C1C7078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364ED048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16B2EA6E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2E446DF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F7B0A0D6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24">
    <w:nsid w:val="13A848FC"/>
    <w:multiLevelType w:val="hybridMultilevel"/>
    <w:tmpl w:val="70609074"/>
    <w:lvl w:ilvl="0" w:tplc="47B430E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6B251B0">
      <w:start w:val="2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1E12DC96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04908AEC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09F2D5EC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414EC86C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950C84FC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3C9EC1AA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3D846B4A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25">
    <w:nsid w:val="13FC6DF9"/>
    <w:multiLevelType w:val="hybridMultilevel"/>
    <w:tmpl w:val="88AE23EC"/>
    <w:lvl w:ilvl="0" w:tplc="9FD6858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A2C843E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B22815C4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74520CE6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2A3E1164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8CA6479E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0F2A2E76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E322264A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4476F668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26">
    <w:nsid w:val="160F7F40"/>
    <w:multiLevelType w:val="hybridMultilevel"/>
    <w:tmpl w:val="3670F0AE"/>
    <w:lvl w:ilvl="0" w:tplc="DA0CB6C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56A83E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52C47A1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698ADE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426310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59617A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134771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1A5A4B4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EBE2D14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27">
    <w:nsid w:val="16532437"/>
    <w:multiLevelType w:val="hybridMultilevel"/>
    <w:tmpl w:val="2A36CD42"/>
    <w:lvl w:ilvl="0" w:tplc="E8CEAB2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7986A0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BD2E115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11A867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FBCF53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1EAC17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25ABB9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5D5C2F8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6C81E6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28">
    <w:nsid w:val="18D14004"/>
    <w:multiLevelType w:val="hybridMultilevel"/>
    <w:tmpl w:val="3E84E200"/>
    <w:lvl w:ilvl="0" w:tplc="C1B02CF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610311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9D8B1D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C6E2C2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72A1B2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8AA493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338295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0324D75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9F0ABC2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29">
    <w:nsid w:val="19F8639A"/>
    <w:multiLevelType w:val="hybridMultilevel"/>
    <w:tmpl w:val="BBD2172E"/>
    <w:lvl w:ilvl="0" w:tplc="872AB70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AD0F75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D50E42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8824E3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ED2AF64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814FED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7B09B8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2598A22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DAC69E2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0">
    <w:nsid w:val="1AB952C0"/>
    <w:multiLevelType w:val="hybridMultilevel"/>
    <w:tmpl w:val="8C6EC93C"/>
    <w:lvl w:ilvl="0" w:tplc="ABB4ABD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7C0B58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DC08B7E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288236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FA0057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3CCC84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604C15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22E65DD0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4F4287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1">
    <w:nsid w:val="205503FE"/>
    <w:multiLevelType w:val="hybridMultilevel"/>
    <w:tmpl w:val="BDB2FB74"/>
    <w:lvl w:ilvl="0" w:tplc="3AE4BA7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19AD076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E2F6718A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27F4245A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F510F8EA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F49EEB82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82B6E23E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26A855E4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7570D7B6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32">
    <w:nsid w:val="227943B0"/>
    <w:multiLevelType w:val="hybridMultilevel"/>
    <w:tmpl w:val="0BA2968A"/>
    <w:lvl w:ilvl="0" w:tplc="B9381032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B3AACDA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C63A1ACA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403C9320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A58ECA10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6428B47A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611010C8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3FBC7040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D72AFCDE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33">
    <w:nsid w:val="242E32AF"/>
    <w:multiLevelType w:val="hybridMultilevel"/>
    <w:tmpl w:val="1DA24B6A"/>
    <w:lvl w:ilvl="0" w:tplc="78303D5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E2EEE0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D4F2C44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3A0506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170A227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68674A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5DA620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94203A1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4142DCE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4">
    <w:nsid w:val="25EF0559"/>
    <w:multiLevelType w:val="hybridMultilevel"/>
    <w:tmpl w:val="A74EF508"/>
    <w:lvl w:ilvl="0" w:tplc="F99ED69C">
      <w:start w:val="1"/>
      <w:numFmt w:val="decimal"/>
      <w:lvlText w:val="%1."/>
      <w:lvlJc w:val="left"/>
      <w:pPr>
        <w:ind w:left="112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08E979A">
      <w:numFmt w:val="bullet"/>
      <w:lvlText w:val="•"/>
      <w:lvlJc w:val="left"/>
      <w:pPr>
        <w:ind w:left="1898" w:hanging="361"/>
      </w:pPr>
      <w:rPr>
        <w:rFonts w:hint="default"/>
        <w:lang w:val="zh-CN" w:eastAsia="zh-CN" w:bidi="zh-CN"/>
      </w:rPr>
    </w:lvl>
    <w:lvl w:ilvl="2" w:tplc="85A2179A">
      <w:numFmt w:val="bullet"/>
      <w:lvlText w:val="•"/>
      <w:lvlJc w:val="left"/>
      <w:pPr>
        <w:ind w:left="2677" w:hanging="361"/>
      </w:pPr>
      <w:rPr>
        <w:rFonts w:hint="default"/>
        <w:lang w:val="zh-CN" w:eastAsia="zh-CN" w:bidi="zh-CN"/>
      </w:rPr>
    </w:lvl>
    <w:lvl w:ilvl="3" w:tplc="ACCA55E8">
      <w:numFmt w:val="bullet"/>
      <w:lvlText w:val="•"/>
      <w:lvlJc w:val="left"/>
      <w:pPr>
        <w:ind w:left="3455" w:hanging="361"/>
      </w:pPr>
      <w:rPr>
        <w:rFonts w:hint="default"/>
        <w:lang w:val="zh-CN" w:eastAsia="zh-CN" w:bidi="zh-CN"/>
      </w:rPr>
    </w:lvl>
    <w:lvl w:ilvl="4" w:tplc="FA40EF0E">
      <w:numFmt w:val="bullet"/>
      <w:lvlText w:val="•"/>
      <w:lvlJc w:val="left"/>
      <w:pPr>
        <w:ind w:left="4234" w:hanging="361"/>
      </w:pPr>
      <w:rPr>
        <w:rFonts w:hint="default"/>
        <w:lang w:val="zh-CN" w:eastAsia="zh-CN" w:bidi="zh-CN"/>
      </w:rPr>
    </w:lvl>
    <w:lvl w:ilvl="5" w:tplc="98206834">
      <w:numFmt w:val="bullet"/>
      <w:lvlText w:val="•"/>
      <w:lvlJc w:val="left"/>
      <w:pPr>
        <w:ind w:left="5013" w:hanging="361"/>
      </w:pPr>
      <w:rPr>
        <w:rFonts w:hint="default"/>
        <w:lang w:val="zh-CN" w:eastAsia="zh-CN" w:bidi="zh-CN"/>
      </w:rPr>
    </w:lvl>
    <w:lvl w:ilvl="6" w:tplc="FE1898EE">
      <w:numFmt w:val="bullet"/>
      <w:lvlText w:val="•"/>
      <w:lvlJc w:val="left"/>
      <w:pPr>
        <w:ind w:left="5791" w:hanging="361"/>
      </w:pPr>
      <w:rPr>
        <w:rFonts w:hint="default"/>
        <w:lang w:val="zh-CN" w:eastAsia="zh-CN" w:bidi="zh-CN"/>
      </w:rPr>
    </w:lvl>
    <w:lvl w:ilvl="7" w:tplc="5F9654F0">
      <w:numFmt w:val="bullet"/>
      <w:lvlText w:val="•"/>
      <w:lvlJc w:val="left"/>
      <w:pPr>
        <w:ind w:left="6570" w:hanging="361"/>
      </w:pPr>
      <w:rPr>
        <w:rFonts w:hint="default"/>
        <w:lang w:val="zh-CN" w:eastAsia="zh-CN" w:bidi="zh-CN"/>
      </w:rPr>
    </w:lvl>
    <w:lvl w:ilvl="8" w:tplc="CB506D3E">
      <w:numFmt w:val="bullet"/>
      <w:lvlText w:val="•"/>
      <w:lvlJc w:val="left"/>
      <w:pPr>
        <w:ind w:left="7349" w:hanging="361"/>
      </w:pPr>
      <w:rPr>
        <w:rFonts w:hint="default"/>
        <w:lang w:val="zh-CN" w:eastAsia="zh-CN" w:bidi="zh-CN"/>
      </w:rPr>
    </w:lvl>
  </w:abstractNum>
  <w:abstractNum w:abstractNumId="35">
    <w:nsid w:val="25FB405C"/>
    <w:multiLevelType w:val="hybridMultilevel"/>
    <w:tmpl w:val="A4CCC7F0"/>
    <w:lvl w:ilvl="0" w:tplc="C7E08B2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B52826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D8EEE3B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BE2944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3CAD75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BA28E9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1FE8F8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8904F31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AE62C7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6">
    <w:nsid w:val="26EA09EE"/>
    <w:multiLevelType w:val="hybridMultilevel"/>
    <w:tmpl w:val="4C5CEA14"/>
    <w:lvl w:ilvl="0" w:tplc="8D5A326C">
      <w:start w:val="4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9BCB928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D6368790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1DD6DAEE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5852BD98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EA0C783A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B730336E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58448B54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84123E1C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37">
    <w:nsid w:val="27617C88"/>
    <w:multiLevelType w:val="hybridMultilevel"/>
    <w:tmpl w:val="935E0F58"/>
    <w:lvl w:ilvl="0" w:tplc="FF30685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ABA158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5DD086E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490330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E41A4FF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8B4C12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FFCAA6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AE7E879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6F883832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8">
    <w:nsid w:val="2A8E3675"/>
    <w:multiLevelType w:val="hybridMultilevel"/>
    <w:tmpl w:val="AD68FEB0"/>
    <w:lvl w:ilvl="0" w:tplc="367C906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C169B0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AD8504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DF03D1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A66D16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549A241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07AF6C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A552DBA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BFE2C66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39">
    <w:nsid w:val="2AD67BD5"/>
    <w:multiLevelType w:val="hybridMultilevel"/>
    <w:tmpl w:val="D24E7682"/>
    <w:lvl w:ilvl="0" w:tplc="C97C37E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95A86D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30CB19E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782C72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8B061B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8289C3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FA6397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FC6246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604225C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0">
    <w:nsid w:val="2BA46B2F"/>
    <w:multiLevelType w:val="hybridMultilevel"/>
    <w:tmpl w:val="8ED06128"/>
    <w:lvl w:ilvl="0" w:tplc="D57805F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D12AC3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FF8BDB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D9E562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5F8C88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F2B47E4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16C213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B9207A3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5280813E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1">
    <w:nsid w:val="2D056330"/>
    <w:multiLevelType w:val="hybridMultilevel"/>
    <w:tmpl w:val="C970832C"/>
    <w:lvl w:ilvl="0" w:tplc="9196BE1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B706DA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2AC638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694E4D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FE8619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FF2CE2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F6AAC5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83AAB0C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A18E51BE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2">
    <w:nsid w:val="2DEA281E"/>
    <w:multiLevelType w:val="hybridMultilevel"/>
    <w:tmpl w:val="622CD17A"/>
    <w:lvl w:ilvl="0" w:tplc="AF527EF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AAC419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6736F65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7C0EAD7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FDA9E4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696A1B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738D23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D3E803B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3605D6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3">
    <w:nsid w:val="2E1802D5"/>
    <w:multiLevelType w:val="hybridMultilevel"/>
    <w:tmpl w:val="8F0426EE"/>
    <w:lvl w:ilvl="0" w:tplc="D31A128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13A1D58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2C4A8496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E78A4B04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5D24B4BE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60E242D4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2FA2A37C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4C723A3A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3586D9DA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44">
    <w:nsid w:val="31AE18D3"/>
    <w:multiLevelType w:val="hybridMultilevel"/>
    <w:tmpl w:val="2B4A320A"/>
    <w:lvl w:ilvl="0" w:tplc="2EACF2C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8C2084A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53A8CC86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B2785A6C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72F6D81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64A8218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5C3E4F8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1AE8BEC6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6B2878A0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45">
    <w:nsid w:val="31E55B02"/>
    <w:multiLevelType w:val="hybridMultilevel"/>
    <w:tmpl w:val="4BC8C342"/>
    <w:lvl w:ilvl="0" w:tplc="744050CE">
      <w:start w:val="2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1F8D07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CFE12D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46EC3BC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134E02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D5EBFE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21644AD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2CBCAAE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2E38A71E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6">
    <w:nsid w:val="33626438"/>
    <w:multiLevelType w:val="hybridMultilevel"/>
    <w:tmpl w:val="ED6497AC"/>
    <w:lvl w:ilvl="0" w:tplc="171CEF0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A14AB0A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36BE7A26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98EE86F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4F421A70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99B8BEB6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F1304620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BBAC486E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30464F44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47">
    <w:nsid w:val="33DB1D3F"/>
    <w:multiLevelType w:val="hybridMultilevel"/>
    <w:tmpl w:val="70FABD24"/>
    <w:lvl w:ilvl="0" w:tplc="8A5EBED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40C5A3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C56EFC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550F6A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15C301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0AB8A30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482413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0FD8423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048A77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8">
    <w:nsid w:val="340D1C26"/>
    <w:multiLevelType w:val="hybridMultilevel"/>
    <w:tmpl w:val="074A0A40"/>
    <w:lvl w:ilvl="0" w:tplc="983CE00E">
      <w:start w:val="2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E5CCC0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D3208C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BA8D19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6640C4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96C8FE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DE74886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6FDE386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F2CD2F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49">
    <w:nsid w:val="35CA4B45"/>
    <w:multiLevelType w:val="hybridMultilevel"/>
    <w:tmpl w:val="D1181894"/>
    <w:lvl w:ilvl="0" w:tplc="5786218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3ACFA3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4D2D5C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7D01F9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750ECF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0F029DA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E4C67F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D0F85C30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13CA6AD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0">
    <w:nsid w:val="366D238D"/>
    <w:multiLevelType w:val="hybridMultilevel"/>
    <w:tmpl w:val="15E8DE3C"/>
    <w:lvl w:ilvl="0" w:tplc="43685E24">
      <w:start w:val="4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7E6C548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CD524E28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D6C873EC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97E48280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07D868CE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1CCC4662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9EC69712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10087C1C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51">
    <w:nsid w:val="36C56FFD"/>
    <w:multiLevelType w:val="hybridMultilevel"/>
    <w:tmpl w:val="289ADEF4"/>
    <w:lvl w:ilvl="0" w:tplc="C2E67A8A">
      <w:start w:val="2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736B43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75C1AF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62AE00E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017411F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6BC4A76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E40388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F16A25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62E2E30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2">
    <w:nsid w:val="38530657"/>
    <w:multiLevelType w:val="hybridMultilevel"/>
    <w:tmpl w:val="D02A6384"/>
    <w:lvl w:ilvl="0" w:tplc="4604752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22A4D3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0C1E602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370E09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CECD31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ED8EB5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1F46D0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BE24FA9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EAFA328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3">
    <w:nsid w:val="3C497A26"/>
    <w:multiLevelType w:val="hybridMultilevel"/>
    <w:tmpl w:val="A914EBD6"/>
    <w:lvl w:ilvl="0" w:tplc="EDF0ACA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FC24ACF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DADA8DF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0FE278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A3AE30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033A353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E820A63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5B4CF7FE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57E981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4">
    <w:nsid w:val="3CA4306F"/>
    <w:multiLevelType w:val="hybridMultilevel"/>
    <w:tmpl w:val="95F211AC"/>
    <w:lvl w:ilvl="0" w:tplc="42AE6A2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3F2F07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C7AA72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944A9B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D7EAAB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7E2B33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E7E9C2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48E0431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43C5F6A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5">
    <w:nsid w:val="3D3C6B3B"/>
    <w:multiLevelType w:val="hybridMultilevel"/>
    <w:tmpl w:val="0C1A853C"/>
    <w:lvl w:ilvl="0" w:tplc="C50CDE54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B4EEAD4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7DE2EA94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ACAE3EF0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DFD8FC7A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8670DC2E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6E2C1C50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B266A200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712AD9D4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56">
    <w:nsid w:val="3DB46C82"/>
    <w:multiLevelType w:val="hybridMultilevel"/>
    <w:tmpl w:val="F83E08D6"/>
    <w:lvl w:ilvl="0" w:tplc="37A65B9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04A0D2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D22A33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6489B6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4AA213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6604DD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78E1CB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193466B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B992942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57">
    <w:nsid w:val="3E1F5CC5"/>
    <w:multiLevelType w:val="hybridMultilevel"/>
    <w:tmpl w:val="741265CC"/>
    <w:lvl w:ilvl="0" w:tplc="C2D4C39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DCCECEC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BFD28AD0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E0DAA8A6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90C42666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75BE6FF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C3ECBA5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D536397A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90DAA314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58">
    <w:nsid w:val="3F1B3EED"/>
    <w:multiLevelType w:val="hybridMultilevel"/>
    <w:tmpl w:val="8942260C"/>
    <w:lvl w:ilvl="0" w:tplc="07B4E4F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2748E0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A6A6A93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751EA1FE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38DEFBE8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7B585FEC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5AE451E4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282A58E4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7BAABAD8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59">
    <w:nsid w:val="41D00721"/>
    <w:multiLevelType w:val="hybridMultilevel"/>
    <w:tmpl w:val="6E6C7EB2"/>
    <w:lvl w:ilvl="0" w:tplc="F574220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30ED0AC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E0383DDA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5C1E81A2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8738E938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8620F3E2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A7F015EE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B190851C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198C6C14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60">
    <w:nsid w:val="42C07517"/>
    <w:multiLevelType w:val="hybridMultilevel"/>
    <w:tmpl w:val="77BE2330"/>
    <w:lvl w:ilvl="0" w:tplc="55C6E59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ECE975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4FAAB2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2AA0F5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4D813C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DB8A16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AECEB50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37C258E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2BCB62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61">
    <w:nsid w:val="443B510A"/>
    <w:multiLevelType w:val="hybridMultilevel"/>
    <w:tmpl w:val="8384F57A"/>
    <w:lvl w:ilvl="0" w:tplc="14BCF4A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4980BD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104BCB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DD1E5EA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7B60FD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1824FD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889C708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6B94788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1B120A42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62">
    <w:nsid w:val="46451898"/>
    <w:multiLevelType w:val="hybridMultilevel"/>
    <w:tmpl w:val="58C62566"/>
    <w:lvl w:ilvl="0" w:tplc="169A6A46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CC2CA62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A62EE31E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97680F9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BEDEFA00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8318D11E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139236C8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0024ADA8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9842C9DC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63">
    <w:nsid w:val="46F032F3"/>
    <w:multiLevelType w:val="hybridMultilevel"/>
    <w:tmpl w:val="BB762C7E"/>
    <w:lvl w:ilvl="0" w:tplc="45983406">
      <w:start w:val="3"/>
      <w:numFmt w:val="decimal"/>
      <w:lvlText w:val="（%1）"/>
      <w:lvlJc w:val="left"/>
      <w:pPr>
        <w:ind w:left="107" w:hanging="606"/>
        <w:jc w:val="left"/>
      </w:pPr>
      <w:rPr>
        <w:rFonts w:ascii="宋体" w:eastAsia="宋体" w:hAnsi="宋体" w:cs="宋体" w:hint="default"/>
        <w:spacing w:val="0"/>
        <w:w w:val="100"/>
        <w:sz w:val="22"/>
        <w:szCs w:val="22"/>
        <w:lang w:val="zh-CN" w:eastAsia="zh-CN" w:bidi="zh-CN"/>
      </w:rPr>
    </w:lvl>
    <w:lvl w:ilvl="1" w:tplc="1F648958">
      <w:numFmt w:val="bullet"/>
      <w:lvlText w:val="•"/>
      <w:lvlJc w:val="left"/>
      <w:pPr>
        <w:ind w:left="797" w:hanging="606"/>
      </w:pPr>
      <w:rPr>
        <w:rFonts w:hint="default"/>
        <w:lang w:val="zh-CN" w:eastAsia="zh-CN" w:bidi="zh-CN"/>
      </w:rPr>
    </w:lvl>
    <w:lvl w:ilvl="2" w:tplc="6E4E3F44">
      <w:numFmt w:val="bullet"/>
      <w:lvlText w:val="•"/>
      <w:lvlJc w:val="left"/>
      <w:pPr>
        <w:ind w:left="1495" w:hanging="606"/>
      </w:pPr>
      <w:rPr>
        <w:rFonts w:hint="default"/>
        <w:lang w:val="zh-CN" w:eastAsia="zh-CN" w:bidi="zh-CN"/>
      </w:rPr>
    </w:lvl>
    <w:lvl w:ilvl="3" w:tplc="8AEE407A">
      <w:numFmt w:val="bullet"/>
      <w:lvlText w:val="•"/>
      <w:lvlJc w:val="left"/>
      <w:pPr>
        <w:ind w:left="2193" w:hanging="606"/>
      </w:pPr>
      <w:rPr>
        <w:rFonts w:hint="default"/>
        <w:lang w:val="zh-CN" w:eastAsia="zh-CN" w:bidi="zh-CN"/>
      </w:rPr>
    </w:lvl>
    <w:lvl w:ilvl="4" w:tplc="E0CA5472">
      <w:numFmt w:val="bullet"/>
      <w:lvlText w:val="•"/>
      <w:lvlJc w:val="left"/>
      <w:pPr>
        <w:ind w:left="2891" w:hanging="606"/>
      </w:pPr>
      <w:rPr>
        <w:rFonts w:hint="default"/>
        <w:lang w:val="zh-CN" w:eastAsia="zh-CN" w:bidi="zh-CN"/>
      </w:rPr>
    </w:lvl>
    <w:lvl w:ilvl="5" w:tplc="24ECFCB4">
      <w:numFmt w:val="bullet"/>
      <w:lvlText w:val="•"/>
      <w:lvlJc w:val="left"/>
      <w:pPr>
        <w:ind w:left="3589" w:hanging="606"/>
      </w:pPr>
      <w:rPr>
        <w:rFonts w:hint="default"/>
        <w:lang w:val="zh-CN" w:eastAsia="zh-CN" w:bidi="zh-CN"/>
      </w:rPr>
    </w:lvl>
    <w:lvl w:ilvl="6" w:tplc="37FE63E6">
      <w:numFmt w:val="bullet"/>
      <w:lvlText w:val="•"/>
      <w:lvlJc w:val="left"/>
      <w:pPr>
        <w:ind w:left="4286" w:hanging="606"/>
      </w:pPr>
      <w:rPr>
        <w:rFonts w:hint="default"/>
        <w:lang w:val="zh-CN" w:eastAsia="zh-CN" w:bidi="zh-CN"/>
      </w:rPr>
    </w:lvl>
    <w:lvl w:ilvl="7" w:tplc="D49CEFFA">
      <w:numFmt w:val="bullet"/>
      <w:lvlText w:val="•"/>
      <w:lvlJc w:val="left"/>
      <w:pPr>
        <w:ind w:left="4984" w:hanging="606"/>
      </w:pPr>
      <w:rPr>
        <w:rFonts w:hint="default"/>
        <w:lang w:val="zh-CN" w:eastAsia="zh-CN" w:bidi="zh-CN"/>
      </w:rPr>
    </w:lvl>
    <w:lvl w:ilvl="8" w:tplc="12988FA4">
      <w:numFmt w:val="bullet"/>
      <w:lvlText w:val="•"/>
      <w:lvlJc w:val="left"/>
      <w:pPr>
        <w:ind w:left="5682" w:hanging="606"/>
      </w:pPr>
      <w:rPr>
        <w:rFonts w:hint="default"/>
        <w:lang w:val="zh-CN" w:eastAsia="zh-CN" w:bidi="zh-CN"/>
      </w:rPr>
    </w:lvl>
  </w:abstractNum>
  <w:abstractNum w:abstractNumId="64">
    <w:nsid w:val="476F20BD"/>
    <w:multiLevelType w:val="hybridMultilevel"/>
    <w:tmpl w:val="61DE0DB2"/>
    <w:lvl w:ilvl="0" w:tplc="CC103C6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710F69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2FE898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066966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5E8237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B96EAC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8A2F62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6E0C41C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EC5C4E4E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65">
    <w:nsid w:val="47721B51"/>
    <w:multiLevelType w:val="hybridMultilevel"/>
    <w:tmpl w:val="669256B2"/>
    <w:lvl w:ilvl="0" w:tplc="5792E35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B64EE8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28E2DB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96ACA7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CD0397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46CDB8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53E095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7CD0AE1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643CE35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66">
    <w:nsid w:val="48BB72C5"/>
    <w:multiLevelType w:val="hybridMultilevel"/>
    <w:tmpl w:val="65029B1C"/>
    <w:lvl w:ilvl="0" w:tplc="193A35C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58CFD76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60AC197E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5D12E4F8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A0FA2358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32EE3D44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A3EE4D4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E8407886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35F43E06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67">
    <w:nsid w:val="494F2EE2"/>
    <w:multiLevelType w:val="hybridMultilevel"/>
    <w:tmpl w:val="8D324660"/>
    <w:lvl w:ilvl="0" w:tplc="583ECBA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42EC84E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DA962C6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1F321A1A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A242587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D598EAC8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ADA8897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FA7634E8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09626C02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68">
    <w:nsid w:val="4A335D88"/>
    <w:multiLevelType w:val="hybridMultilevel"/>
    <w:tmpl w:val="DA6AAA5E"/>
    <w:lvl w:ilvl="0" w:tplc="763AEB7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ECEA8BA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72464E50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C9624EB2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637E3FCA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91D0485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A056A79A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58645CC4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2F42791E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69">
    <w:nsid w:val="4D5B5749"/>
    <w:multiLevelType w:val="hybridMultilevel"/>
    <w:tmpl w:val="CDC8E6B4"/>
    <w:lvl w:ilvl="0" w:tplc="1A28F7DE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C662608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43A8E462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FED0245C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626650F8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A68CF262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1DB86EF2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A386F96A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DEE2232A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70">
    <w:nsid w:val="50453775"/>
    <w:multiLevelType w:val="hybridMultilevel"/>
    <w:tmpl w:val="62908558"/>
    <w:lvl w:ilvl="0" w:tplc="ECCE2DA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FA22252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10562B4A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32683180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89D0816E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E40C46A6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E1620A96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625E4BCE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A4024E54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71">
    <w:nsid w:val="52042406"/>
    <w:multiLevelType w:val="hybridMultilevel"/>
    <w:tmpl w:val="567A045A"/>
    <w:lvl w:ilvl="0" w:tplc="68EEFFB8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39A67C0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9BE0779A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B0344C8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529CC494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F2683176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007605D2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96501D7A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270A3748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72">
    <w:nsid w:val="5252594D"/>
    <w:multiLevelType w:val="hybridMultilevel"/>
    <w:tmpl w:val="4F8289A2"/>
    <w:lvl w:ilvl="0" w:tplc="7576B88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0A6392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024862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652CD16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3C49E5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102243C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41E52F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DD2410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78908BC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3">
    <w:nsid w:val="5327388D"/>
    <w:multiLevelType w:val="hybridMultilevel"/>
    <w:tmpl w:val="777AF1B2"/>
    <w:lvl w:ilvl="0" w:tplc="E228D0A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C3C4A4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995CDAE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C823D0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00EBDD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410ADB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7E41C6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854936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004E24E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4">
    <w:nsid w:val="533D075E"/>
    <w:multiLevelType w:val="hybridMultilevel"/>
    <w:tmpl w:val="AFA838FE"/>
    <w:lvl w:ilvl="0" w:tplc="C62E60F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45CAC7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82BE3F3A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0952FE42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D16498A6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A894BBBA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51A6AA4E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EC02CDAC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E04A15A8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75">
    <w:nsid w:val="585873B9"/>
    <w:multiLevelType w:val="hybridMultilevel"/>
    <w:tmpl w:val="9190AF6A"/>
    <w:lvl w:ilvl="0" w:tplc="26A8509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21C87D1E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6014444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82E60A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81F2A10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512AFD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95AECC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3AE23A60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C2E0926E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6">
    <w:nsid w:val="592D4CA3"/>
    <w:multiLevelType w:val="hybridMultilevel"/>
    <w:tmpl w:val="76FE8ED8"/>
    <w:lvl w:ilvl="0" w:tplc="7ED8C25A">
      <w:start w:val="2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08CF2B4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80386B18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127440E2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7AC8B1F4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8064DEA0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625CF9CA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6EA05142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C84810E2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77">
    <w:nsid w:val="594B61AD"/>
    <w:multiLevelType w:val="hybridMultilevel"/>
    <w:tmpl w:val="CF881AE6"/>
    <w:lvl w:ilvl="0" w:tplc="4B66F89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AD6381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B4A161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2E6C3E7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E7D4612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56D8EFD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BF1081D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91B2FE7E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DA0CBD9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8">
    <w:nsid w:val="5EF05986"/>
    <w:multiLevelType w:val="hybridMultilevel"/>
    <w:tmpl w:val="48345894"/>
    <w:lvl w:ilvl="0" w:tplc="9B12ACE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3A273D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852820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8E5022E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4852CEF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5EC200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2CE3A4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837EDF00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EEA242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79">
    <w:nsid w:val="5FCD1856"/>
    <w:multiLevelType w:val="hybridMultilevel"/>
    <w:tmpl w:val="C6F2B592"/>
    <w:lvl w:ilvl="0" w:tplc="554A5B6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DD49A5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F46DEC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8127F7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C2B630F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91A50C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A0C67B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650CF2D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C7C0AD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0">
    <w:nsid w:val="60777143"/>
    <w:multiLevelType w:val="hybridMultilevel"/>
    <w:tmpl w:val="D5E2F118"/>
    <w:lvl w:ilvl="0" w:tplc="E91EC1A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7CEF77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73CA826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53CE8A92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9D5692CE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0DE7C9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3342F80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3ED4A89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05B66B3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1">
    <w:nsid w:val="616F27EE"/>
    <w:multiLevelType w:val="hybridMultilevel"/>
    <w:tmpl w:val="25A804F6"/>
    <w:lvl w:ilvl="0" w:tplc="CC2A0E4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B302E3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C0AB3F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3FA4D24E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BC2A79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3B7EDBB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04A3FE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B664A5E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B26EAB0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2">
    <w:nsid w:val="62773939"/>
    <w:multiLevelType w:val="hybridMultilevel"/>
    <w:tmpl w:val="E12012D0"/>
    <w:lvl w:ilvl="0" w:tplc="18F6DB50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9F089AA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CAA4B252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78F01468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50204C44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410E2BD4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C6449AC0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52B8B9E4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E56ABBC4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83">
    <w:nsid w:val="665B04AE"/>
    <w:multiLevelType w:val="hybridMultilevel"/>
    <w:tmpl w:val="93EADB30"/>
    <w:lvl w:ilvl="0" w:tplc="7F6CCE9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562E832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2DB24FE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07CEB0F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1AEB24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1865CA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4050AA1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1120688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7F74E1F8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4">
    <w:nsid w:val="67E22057"/>
    <w:multiLevelType w:val="hybridMultilevel"/>
    <w:tmpl w:val="E06666C8"/>
    <w:lvl w:ilvl="0" w:tplc="779AD29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7C6B4F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36887E7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AD4A668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BBC4E91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904A4A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F3DCF33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AEE4F6A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775A58AA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5">
    <w:nsid w:val="68054C81"/>
    <w:multiLevelType w:val="hybridMultilevel"/>
    <w:tmpl w:val="7AA4859C"/>
    <w:lvl w:ilvl="0" w:tplc="4EA8EB3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E1E692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C4E7CE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655CFF0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2F44A2C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48E854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AEA265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7200FB8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3DAA2EA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6">
    <w:nsid w:val="694C4D1E"/>
    <w:multiLevelType w:val="hybridMultilevel"/>
    <w:tmpl w:val="6D2CBF02"/>
    <w:lvl w:ilvl="0" w:tplc="62D8942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18E3F88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CE68061E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01405394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CE7E38F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A6A6BE16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F2D445E4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D2CEADF0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78E0CA86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87">
    <w:nsid w:val="6AEF1309"/>
    <w:multiLevelType w:val="hybridMultilevel"/>
    <w:tmpl w:val="D180C3EA"/>
    <w:lvl w:ilvl="0" w:tplc="7026C82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BDFE36B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9083E28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284C91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DAD24C9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7C04204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68C96BA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07BC11A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09F0885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8">
    <w:nsid w:val="6B6F5E97"/>
    <w:multiLevelType w:val="hybridMultilevel"/>
    <w:tmpl w:val="20EC4108"/>
    <w:lvl w:ilvl="0" w:tplc="24FC4DB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D06BD1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EB434DA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89A4C5A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A7444FA6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2D30D4CE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9EC8E118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D062FB94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1A64EA1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89">
    <w:nsid w:val="6BD21B76"/>
    <w:multiLevelType w:val="hybridMultilevel"/>
    <w:tmpl w:val="42504556"/>
    <w:lvl w:ilvl="0" w:tplc="4C7A533A">
      <w:start w:val="5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44C0D9E6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C4E89CE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7DE354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D1A188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990499E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0DEA0FB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CF163D1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B38C98E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0">
    <w:nsid w:val="6BD92DFE"/>
    <w:multiLevelType w:val="hybridMultilevel"/>
    <w:tmpl w:val="3A10C0F0"/>
    <w:lvl w:ilvl="0" w:tplc="3B1E45A2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D9F6649A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02A60C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3C0D1B6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E8F0DA28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E96B4D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E9A61CA0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68AE6B42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60DE829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1">
    <w:nsid w:val="6CCF1159"/>
    <w:multiLevelType w:val="hybridMultilevel"/>
    <w:tmpl w:val="5896EE38"/>
    <w:lvl w:ilvl="0" w:tplc="726E3F9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A1EC37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D4CC924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FD3689D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636EF90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67AB78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55AEB42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4D08F8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832A5D0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2">
    <w:nsid w:val="6E032685"/>
    <w:multiLevelType w:val="hybridMultilevel"/>
    <w:tmpl w:val="DC0A26CA"/>
    <w:lvl w:ilvl="0" w:tplc="9BC8EDD2">
      <w:start w:val="1"/>
      <w:numFmt w:val="decimal"/>
      <w:lvlText w:val="%1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372E6612">
      <w:numFmt w:val="bullet"/>
      <w:lvlText w:val="•"/>
      <w:lvlJc w:val="left"/>
      <w:pPr>
        <w:ind w:left="1553" w:hanging="241"/>
      </w:pPr>
      <w:rPr>
        <w:rFonts w:hint="default"/>
        <w:lang w:val="zh-CN" w:eastAsia="zh-CN" w:bidi="zh-CN"/>
      </w:rPr>
    </w:lvl>
    <w:lvl w:ilvl="2" w:tplc="59A8DD60">
      <w:numFmt w:val="bullet"/>
      <w:lvlText w:val="•"/>
      <w:lvlJc w:val="left"/>
      <w:pPr>
        <w:ind w:left="2167" w:hanging="241"/>
      </w:pPr>
      <w:rPr>
        <w:rFonts w:hint="default"/>
        <w:lang w:val="zh-CN" w:eastAsia="zh-CN" w:bidi="zh-CN"/>
      </w:rPr>
    </w:lvl>
    <w:lvl w:ilvl="3" w:tplc="4C42D4F0">
      <w:numFmt w:val="bullet"/>
      <w:lvlText w:val="•"/>
      <w:lvlJc w:val="left"/>
      <w:pPr>
        <w:ind w:left="2781" w:hanging="241"/>
      </w:pPr>
      <w:rPr>
        <w:rFonts w:hint="default"/>
        <w:lang w:val="zh-CN" w:eastAsia="zh-CN" w:bidi="zh-CN"/>
      </w:rPr>
    </w:lvl>
    <w:lvl w:ilvl="4" w:tplc="85FA264A">
      <w:numFmt w:val="bullet"/>
      <w:lvlText w:val="•"/>
      <w:lvlJc w:val="left"/>
      <w:pPr>
        <w:ind w:left="3395" w:hanging="241"/>
      </w:pPr>
      <w:rPr>
        <w:rFonts w:hint="default"/>
        <w:lang w:val="zh-CN" w:eastAsia="zh-CN" w:bidi="zh-CN"/>
      </w:rPr>
    </w:lvl>
    <w:lvl w:ilvl="5" w:tplc="6ACED818">
      <w:numFmt w:val="bullet"/>
      <w:lvlText w:val="•"/>
      <w:lvlJc w:val="left"/>
      <w:pPr>
        <w:ind w:left="4009" w:hanging="241"/>
      </w:pPr>
      <w:rPr>
        <w:rFonts w:hint="default"/>
        <w:lang w:val="zh-CN" w:eastAsia="zh-CN" w:bidi="zh-CN"/>
      </w:rPr>
    </w:lvl>
    <w:lvl w:ilvl="6" w:tplc="BC080F2A">
      <w:numFmt w:val="bullet"/>
      <w:lvlText w:val="•"/>
      <w:lvlJc w:val="left"/>
      <w:pPr>
        <w:ind w:left="4622" w:hanging="241"/>
      </w:pPr>
      <w:rPr>
        <w:rFonts w:hint="default"/>
        <w:lang w:val="zh-CN" w:eastAsia="zh-CN" w:bidi="zh-CN"/>
      </w:rPr>
    </w:lvl>
    <w:lvl w:ilvl="7" w:tplc="FC38BC0A">
      <w:numFmt w:val="bullet"/>
      <w:lvlText w:val="•"/>
      <w:lvlJc w:val="left"/>
      <w:pPr>
        <w:ind w:left="5236" w:hanging="241"/>
      </w:pPr>
      <w:rPr>
        <w:rFonts w:hint="default"/>
        <w:lang w:val="zh-CN" w:eastAsia="zh-CN" w:bidi="zh-CN"/>
      </w:rPr>
    </w:lvl>
    <w:lvl w:ilvl="8" w:tplc="5016CB08">
      <w:numFmt w:val="bullet"/>
      <w:lvlText w:val="•"/>
      <w:lvlJc w:val="left"/>
      <w:pPr>
        <w:ind w:left="5850" w:hanging="241"/>
      </w:pPr>
      <w:rPr>
        <w:rFonts w:hint="default"/>
        <w:lang w:val="zh-CN" w:eastAsia="zh-CN" w:bidi="zh-CN"/>
      </w:rPr>
    </w:lvl>
  </w:abstractNum>
  <w:abstractNum w:abstractNumId="93">
    <w:nsid w:val="74076FE8"/>
    <w:multiLevelType w:val="hybridMultilevel"/>
    <w:tmpl w:val="A80670A4"/>
    <w:lvl w:ilvl="0" w:tplc="A8C2BDE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A745D4C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876A9662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BE38EB94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1C5081F8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9FBA526E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B5480944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DFD69338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730C2484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94">
    <w:nsid w:val="74662F31"/>
    <w:multiLevelType w:val="hybridMultilevel"/>
    <w:tmpl w:val="571EAE92"/>
    <w:lvl w:ilvl="0" w:tplc="96385F1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3B8A8B4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A760B916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F0962F34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4D24B99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21508240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34E23F9C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98E65428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06400F9C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95">
    <w:nsid w:val="780531FC"/>
    <w:multiLevelType w:val="hybridMultilevel"/>
    <w:tmpl w:val="924C0F36"/>
    <w:lvl w:ilvl="0" w:tplc="D6F6349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C485E3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5A0ADE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332FA6C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CDB2C6B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8CDA04F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CAA2431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5A0CEB00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16F61C7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6">
    <w:nsid w:val="781212CA"/>
    <w:multiLevelType w:val="hybridMultilevel"/>
    <w:tmpl w:val="EBD4DED6"/>
    <w:lvl w:ilvl="0" w:tplc="34F61878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A70B6C2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C1069E18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77BAB952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FE84B712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B99AF7F8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7C540670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55A61C52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BB60FD12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97">
    <w:nsid w:val="78676C81"/>
    <w:multiLevelType w:val="hybridMultilevel"/>
    <w:tmpl w:val="CFDCAD9E"/>
    <w:lvl w:ilvl="0" w:tplc="F20C4C5E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6EE0480">
      <w:numFmt w:val="bullet"/>
      <w:lvlText w:val="•"/>
      <w:lvlJc w:val="left"/>
      <w:pPr>
        <w:ind w:left="1180" w:hanging="601"/>
      </w:pPr>
      <w:rPr>
        <w:rFonts w:hint="default"/>
        <w:lang w:val="zh-CN" w:eastAsia="zh-CN" w:bidi="zh-CN"/>
      </w:rPr>
    </w:lvl>
    <w:lvl w:ilvl="2" w:tplc="0D56EE98">
      <w:numFmt w:val="bullet"/>
      <w:lvlText w:val="•"/>
      <w:lvlJc w:val="left"/>
      <w:pPr>
        <w:ind w:left="1835" w:hanging="601"/>
      </w:pPr>
      <w:rPr>
        <w:rFonts w:hint="default"/>
        <w:lang w:val="zh-CN" w:eastAsia="zh-CN" w:bidi="zh-CN"/>
      </w:rPr>
    </w:lvl>
    <w:lvl w:ilvl="3" w:tplc="C0B8CD06">
      <w:numFmt w:val="bullet"/>
      <w:lvlText w:val="•"/>
      <w:lvlJc w:val="left"/>
      <w:pPr>
        <w:ind w:left="2490" w:hanging="601"/>
      </w:pPr>
      <w:rPr>
        <w:rFonts w:hint="default"/>
        <w:lang w:val="zh-CN" w:eastAsia="zh-CN" w:bidi="zh-CN"/>
      </w:rPr>
    </w:lvl>
    <w:lvl w:ilvl="4" w:tplc="EE68B79C">
      <w:numFmt w:val="bullet"/>
      <w:lvlText w:val="•"/>
      <w:lvlJc w:val="left"/>
      <w:pPr>
        <w:ind w:left="3146" w:hanging="601"/>
      </w:pPr>
      <w:rPr>
        <w:rFonts w:hint="default"/>
        <w:lang w:val="zh-CN" w:eastAsia="zh-CN" w:bidi="zh-CN"/>
      </w:rPr>
    </w:lvl>
    <w:lvl w:ilvl="5" w:tplc="93080454">
      <w:numFmt w:val="bullet"/>
      <w:lvlText w:val="•"/>
      <w:lvlJc w:val="left"/>
      <w:pPr>
        <w:ind w:left="3801" w:hanging="601"/>
      </w:pPr>
      <w:rPr>
        <w:rFonts w:hint="default"/>
        <w:lang w:val="zh-CN" w:eastAsia="zh-CN" w:bidi="zh-CN"/>
      </w:rPr>
    </w:lvl>
    <w:lvl w:ilvl="6" w:tplc="5AF4D152">
      <w:numFmt w:val="bullet"/>
      <w:lvlText w:val="•"/>
      <w:lvlJc w:val="left"/>
      <w:pPr>
        <w:ind w:left="4456" w:hanging="601"/>
      </w:pPr>
      <w:rPr>
        <w:rFonts w:hint="default"/>
        <w:lang w:val="zh-CN" w:eastAsia="zh-CN" w:bidi="zh-CN"/>
      </w:rPr>
    </w:lvl>
    <w:lvl w:ilvl="7" w:tplc="E3060CE6">
      <w:numFmt w:val="bullet"/>
      <w:lvlText w:val="•"/>
      <w:lvlJc w:val="left"/>
      <w:pPr>
        <w:ind w:left="5112" w:hanging="601"/>
      </w:pPr>
      <w:rPr>
        <w:rFonts w:hint="default"/>
        <w:lang w:val="zh-CN" w:eastAsia="zh-CN" w:bidi="zh-CN"/>
      </w:rPr>
    </w:lvl>
    <w:lvl w:ilvl="8" w:tplc="416ADF02">
      <w:numFmt w:val="bullet"/>
      <w:lvlText w:val="•"/>
      <w:lvlJc w:val="left"/>
      <w:pPr>
        <w:ind w:left="5767" w:hanging="601"/>
      </w:pPr>
      <w:rPr>
        <w:rFonts w:hint="default"/>
        <w:lang w:val="zh-CN" w:eastAsia="zh-CN" w:bidi="zh-CN"/>
      </w:rPr>
    </w:lvl>
  </w:abstractNum>
  <w:abstractNum w:abstractNumId="98">
    <w:nsid w:val="79C54367"/>
    <w:multiLevelType w:val="hybridMultilevel"/>
    <w:tmpl w:val="21F89D30"/>
    <w:lvl w:ilvl="0" w:tplc="DD2ED074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99A011B4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AAECB24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7FE452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5A70D282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D3A839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A14AFFF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4910370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26D29DF6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99">
    <w:nsid w:val="7AB534E4"/>
    <w:multiLevelType w:val="hybridMultilevel"/>
    <w:tmpl w:val="911A0764"/>
    <w:lvl w:ilvl="0" w:tplc="0512040C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A192D850">
      <w:start w:val="1"/>
      <w:numFmt w:val="decimal"/>
      <w:lvlText w:val="%2."/>
      <w:lvlJc w:val="left"/>
      <w:pPr>
        <w:ind w:left="948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 w:tplc="EE6EB8A6">
      <w:numFmt w:val="bullet"/>
      <w:lvlText w:val="•"/>
      <w:lvlJc w:val="left"/>
      <w:pPr>
        <w:ind w:left="1835" w:hanging="241"/>
      </w:pPr>
      <w:rPr>
        <w:rFonts w:hint="default"/>
        <w:lang w:val="zh-CN" w:eastAsia="zh-CN" w:bidi="zh-CN"/>
      </w:rPr>
    </w:lvl>
    <w:lvl w:ilvl="3" w:tplc="34A623A8">
      <w:numFmt w:val="bullet"/>
      <w:lvlText w:val="•"/>
      <w:lvlJc w:val="left"/>
      <w:pPr>
        <w:ind w:left="2490" w:hanging="241"/>
      </w:pPr>
      <w:rPr>
        <w:rFonts w:hint="default"/>
        <w:lang w:val="zh-CN" w:eastAsia="zh-CN" w:bidi="zh-CN"/>
      </w:rPr>
    </w:lvl>
    <w:lvl w:ilvl="4" w:tplc="2E281374">
      <w:numFmt w:val="bullet"/>
      <w:lvlText w:val="•"/>
      <w:lvlJc w:val="left"/>
      <w:pPr>
        <w:ind w:left="3146" w:hanging="241"/>
      </w:pPr>
      <w:rPr>
        <w:rFonts w:hint="default"/>
        <w:lang w:val="zh-CN" w:eastAsia="zh-CN" w:bidi="zh-CN"/>
      </w:rPr>
    </w:lvl>
    <w:lvl w:ilvl="5" w:tplc="B65C8AA4">
      <w:numFmt w:val="bullet"/>
      <w:lvlText w:val="•"/>
      <w:lvlJc w:val="left"/>
      <w:pPr>
        <w:ind w:left="3801" w:hanging="241"/>
      </w:pPr>
      <w:rPr>
        <w:rFonts w:hint="default"/>
        <w:lang w:val="zh-CN" w:eastAsia="zh-CN" w:bidi="zh-CN"/>
      </w:rPr>
    </w:lvl>
    <w:lvl w:ilvl="6" w:tplc="261425B4">
      <w:numFmt w:val="bullet"/>
      <w:lvlText w:val="•"/>
      <w:lvlJc w:val="left"/>
      <w:pPr>
        <w:ind w:left="4456" w:hanging="241"/>
      </w:pPr>
      <w:rPr>
        <w:rFonts w:hint="default"/>
        <w:lang w:val="zh-CN" w:eastAsia="zh-CN" w:bidi="zh-CN"/>
      </w:rPr>
    </w:lvl>
    <w:lvl w:ilvl="7" w:tplc="B59E0568">
      <w:numFmt w:val="bullet"/>
      <w:lvlText w:val="•"/>
      <w:lvlJc w:val="left"/>
      <w:pPr>
        <w:ind w:left="5112" w:hanging="241"/>
      </w:pPr>
      <w:rPr>
        <w:rFonts w:hint="default"/>
        <w:lang w:val="zh-CN" w:eastAsia="zh-CN" w:bidi="zh-CN"/>
      </w:rPr>
    </w:lvl>
    <w:lvl w:ilvl="8" w:tplc="B7141BF8">
      <w:numFmt w:val="bullet"/>
      <w:lvlText w:val="•"/>
      <w:lvlJc w:val="left"/>
      <w:pPr>
        <w:ind w:left="5767" w:hanging="241"/>
      </w:pPr>
      <w:rPr>
        <w:rFonts w:hint="default"/>
        <w:lang w:val="zh-CN" w:eastAsia="zh-CN" w:bidi="zh-CN"/>
      </w:rPr>
    </w:lvl>
  </w:abstractNum>
  <w:abstractNum w:abstractNumId="100">
    <w:nsid w:val="7B554C10"/>
    <w:multiLevelType w:val="hybridMultilevel"/>
    <w:tmpl w:val="AC329996"/>
    <w:lvl w:ilvl="0" w:tplc="B59CAA4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4069AB8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1CFA126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1EB0975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35AD9EC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C47AEE40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AA504B6E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3688644A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D1B469BC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1">
    <w:nsid w:val="7BA83DDB"/>
    <w:multiLevelType w:val="hybridMultilevel"/>
    <w:tmpl w:val="6A1AFCB8"/>
    <w:lvl w:ilvl="0" w:tplc="C3121A98">
      <w:start w:val="6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DACB27C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F03CCD26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C5B40C30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062AC7F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D9DA2E1C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6D220BE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8DAEDBCC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9DE25E3A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2">
    <w:nsid w:val="7C4F41B0"/>
    <w:multiLevelType w:val="hybridMultilevel"/>
    <w:tmpl w:val="5A6C65C6"/>
    <w:lvl w:ilvl="0" w:tplc="BA98F740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01EABE00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8C2852E0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B93E3298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962C5B0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A5346306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102C3EC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EB56E48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F260EC20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3">
    <w:nsid w:val="7C6E5574"/>
    <w:multiLevelType w:val="hybridMultilevel"/>
    <w:tmpl w:val="F44CB6BE"/>
    <w:lvl w:ilvl="0" w:tplc="3BB88EB6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316561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4FD294A2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9FFCF9C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7BE81A3A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761221A8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72103506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71E625D8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4C863C02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4">
    <w:nsid w:val="7C8F5BC6"/>
    <w:multiLevelType w:val="hybridMultilevel"/>
    <w:tmpl w:val="F23C66B6"/>
    <w:lvl w:ilvl="0" w:tplc="BBDA112A">
      <w:start w:val="1"/>
      <w:numFmt w:val="decimal"/>
      <w:lvlText w:val="（%1）"/>
      <w:lvlJc w:val="left"/>
      <w:pPr>
        <w:ind w:left="1188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CD746592">
      <w:numFmt w:val="bullet"/>
      <w:lvlText w:val="•"/>
      <w:lvlJc w:val="left"/>
      <w:pPr>
        <w:ind w:left="1769" w:hanging="601"/>
      </w:pPr>
      <w:rPr>
        <w:rFonts w:hint="default"/>
        <w:lang w:val="zh-CN" w:eastAsia="zh-CN" w:bidi="zh-CN"/>
      </w:rPr>
    </w:lvl>
    <w:lvl w:ilvl="2" w:tplc="EED61BBC">
      <w:numFmt w:val="bullet"/>
      <w:lvlText w:val="•"/>
      <w:lvlJc w:val="left"/>
      <w:pPr>
        <w:ind w:left="2359" w:hanging="601"/>
      </w:pPr>
      <w:rPr>
        <w:rFonts w:hint="default"/>
        <w:lang w:val="zh-CN" w:eastAsia="zh-CN" w:bidi="zh-CN"/>
      </w:rPr>
    </w:lvl>
    <w:lvl w:ilvl="3" w:tplc="62F26954">
      <w:numFmt w:val="bullet"/>
      <w:lvlText w:val="•"/>
      <w:lvlJc w:val="left"/>
      <w:pPr>
        <w:ind w:left="2949" w:hanging="601"/>
      </w:pPr>
      <w:rPr>
        <w:rFonts w:hint="default"/>
        <w:lang w:val="zh-CN" w:eastAsia="zh-CN" w:bidi="zh-CN"/>
      </w:rPr>
    </w:lvl>
    <w:lvl w:ilvl="4" w:tplc="3912B1B4">
      <w:numFmt w:val="bullet"/>
      <w:lvlText w:val="•"/>
      <w:lvlJc w:val="left"/>
      <w:pPr>
        <w:ind w:left="3539" w:hanging="601"/>
      </w:pPr>
      <w:rPr>
        <w:rFonts w:hint="default"/>
        <w:lang w:val="zh-CN" w:eastAsia="zh-CN" w:bidi="zh-CN"/>
      </w:rPr>
    </w:lvl>
    <w:lvl w:ilvl="5" w:tplc="EC5C3772">
      <w:numFmt w:val="bullet"/>
      <w:lvlText w:val="•"/>
      <w:lvlJc w:val="left"/>
      <w:pPr>
        <w:ind w:left="4129" w:hanging="601"/>
      </w:pPr>
      <w:rPr>
        <w:rFonts w:hint="default"/>
        <w:lang w:val="zh-CN" w:eastAsia="zh-CN" w:bidi="zh-CN"/>
      </w:rPr>
    </w:lvl>
    <w:lvl w:ilvl="6" w:tplc="5D644714">
      <w:numFmt w:val="bullet"/>
      <w:lvlText w:val="•"/>
      <w:lvlJc w:val="left"/>
      <w:pPr>
        <w:ind w:left="4718" w:hanging="601"/>
      </w:pPr>
      <w:rPr>
        <w:rFonts w:hint="default"/>
        <w:lang w:val="zh-CN" w:eastAsia="zh-CN" w:bidi="zh-CN"/>
      </w:rPr>
    </w:lvl>
    <w:lvl w:ilvl="7" w:tplc="35D226D6">
      <w:numFmt w:val="bullet"/>
      <w:lvlText w:val="•"/>
      <w:lvlJc w:val="left"/>
      <w:pPr>
        <w:ind w:left="5308" w:hanging="601"/>
      </w:pPr>
      <w:rPr>
        <w:rFonts w:hint="default"/>
        <w:lang w:val="zh-CN" w:eastAsia="zh-CN" w:bidi="zh-CN"/>
      </w:rPr>
    </w:lvl>
    <w:lvl w:ilvl="8" w:tplc="3120F3F4">
      <w:numFmt w:val="bullet"/>
      <w:lvlText w:val="•"/>
      <w:lvlJc w:val="left"/>
      <w:pPr>
        <w:ind w:left="5898" w:hanging="601"/>
      </w:pPr>
      <w:rPr>
        <w:rFonts w:hint="default"/>
        <w:lang w:val="zh-CN" w:eastAsia="zh-CN" w:bidi="zh-CN"/>
      </w:rPr>
    </w:lvl>
  </w:abstractNum>
  <w:abstractNum w:abstractNumId="105">
    <w:nsid w:val="7F5D59B1"/>
    <w:multiLevelType w:val="hybridMultilevel"/>
    <w:tmpl w:val="34982432"/>
    <w:lvl w:ilvl="0" w:tplc="14F2E3D4">
      <w:start w:val="1"/>
      <w:numFmt w:val="decimal"/>
      <w:lvlText w:val="%1."/>
      <w:lvlJc w:val="left"/>
      <w:pPr>
        <w:ind w:left="280" w:hanging="261"/>
        <w:jc w:val="left"/>
      </w:pPr>
      <w:rPr>
        <w:rFonts w:ascii="宋体" w:eastAsia="宋体" w:hAnsi="宋体" w:cs="宋体" w:hint="default"/>
        <w:spacing w:val="-12"/>
        <w:w w:val="99"/>
        <w:sz w:val="24"/>
        <w:szCs w:val="24"/>
        <w:lang w:val="zh-CN" w:eastAsia="zh-CN" w:bidi="zh-CN"/>
      </w:rPr>
    </w:lvl>
    <w:lvl w:ilvl="1" w:tplc="DB12DC18">
      <w:numFmt w:val="bullet"/>
      <w:lvlText w:val="•"/>
      <w:lvlJc w:val="left"/>
      <w:pPr>
        <w:ind w:left="1142" w:hanging="261"/>
      </w:pPr>
      <w:rPr>
        <w:rFonts w:hint="default"/>
        <w:lang w:val="zh-CN" w:eastAsia="zh-CN" w:bidi="zh-CN"/>
      </w:rPr>
    </w:lvl>
    <w:lvl w:ilvl="2" w:tplc="21066368">
      <w:numFmt w:val="bullet"/>
      <w:lvlText w:val="•"/>
      <w:lvlJc w:val="left"/>
      <w:pPr>
        <w:ind w:left="2005" w:hanging="261"/>
      </w:pPr>
      <w:rPr>
        <w:rFonts w:hint="default"/>
        <w:lang w:val="zh-CN" w:eastAsia="zh-CN" w:bidi="zh-CN"/>
      </w:rPr>
    </w:lvl>
    <w:lvl w:ilvl="3" w:tplc="E7506EB2">
      <w:numFmt w:val="bullet"/>
      <w:lvlText w:val="•"/>
      <w:lvlJc w:val="left"/>
      <w:pPr>
        <w:ind w:left="2867" w:hanging="261"/>
      </w:pPr>
      <w:rPr>
        <w:rFonts w:hint="default"/>
        <w:lang w:val="zh-CN" w:eastAsia="zh-CN" w:bidi="zh-CN"/>
      </w:rPr>
    </w:lvl>
    <w:lvl w:ilvl="4" w:tplc="0792B55A">
      <w:numFmt w:val="bullet"/>
      <w:lvlText w:val="•"/>
      <w:lvlJc w:val="left"/>
      <w:pPr>
        <w:ind w:left="3730" w:hanging="261"/>
      </w:pPr>
      <w:rPr>
        <w:rFonts w:hint="default"/>
        <w:lang w:val="zh-CN" w:eastAsia="zh-CN" w:bidi="zh-CN"/>
      </w:rPr>
    </w:lvl>
    <w:lvl w:ilvl="5" w:tplc="E64ECFAE">
      <w:numFmt w:val="bullet"/>
      <w:lvlText w:val="•"/>
      <w:lvlJc w:val="left"/>
      <w:pPr>
        <w:ind w:left="4593" w:hanging="261"/>
      </w:pPr>
      <w:rPr>
        <w:rFonts w:hint="default"/>
        <w:lang w:val="zh-CN" w:eastAsia="zh-CN" w:bidi="zh-CN"/>
      </w:rPr>
    </w:lvl>
    <w:lvl w:ilvl="6" w:tplc="D44CDFAC">
      <w:numFmt w:val="bullet"/>
      <w:lvlText w:val="•"/>
      <w:lvlJc w:val="left"/>
      <w:pPr>
        <w:ind w:left="5455" w:hanging="261"/>
      </w:pPr>
      <w:rPr>
        <w:rFonts w:hint="default"/>
        <w:lang w:val="zh-CN" w:eastAsia="zh-CN" w:bidi="zh-CN"/>
      </w:rPr>
    </w:lvl>
    <w:lvl w:ilvl="7" w:tplc="49FA7D8E">
      <w:numFmt w:val="bullet"/>
      <w:lvlText w:val="•"/>
      <w:lvlJc w:val="left"/>
      <w:pPr>
        <w:ind w:left="6318" w:hanging="261"/>
      </w:pPr>
      <w:rPr>
        <w:rFonts w:hint="default"/>
        <w:lang w:val="zh-CN" w:eastAsia="zh-CN" w:bidi="zh-CN"/>
      </w:rPr>
    </w:lvl>
    <w:lvl w:ilvl="8" w:tplc="1F06714C">
      <w:numFmt w:val="bullet"/>
      <w:lvlText w:val="•"/>
      <w:lvlJc w:val="left"/>
      <w:pPr>
        <w:ind w:left="7181" w:hanging="261"/>
      </w:pPr>
      <w:rPr>
        <w:rFonts w:hint="default"/>
        <w:lang w:val="zh-CN" w:eastAsia="zh-CN" w:bidi="zh-CN"/>
      </w:rPr>
    </w:lvl>
  </w:abstractNum>
  <w:num w:numId="1">
    <w:abstractNumId w:val="34"/>
  </w:num>
  <w:num w:numId="2">
    <w:abstractNumId w:val="40"/>
  </w:num>
  <w:num w:numId="3">
    <w:abstractNumId w:val="85"/>
  </w:num>
  <w:num w:numId="4">
    <w:abstractNumId w:val="8"/>
  </w:num>
  <w:num w:numId="5">
    <w:abstractNumId w:val="81"/>
  </w:num>
  <w:num w:numId="6">
    <w:abstractNumId w:val="35"/>
  </w:num>
  <w:num w:numId="7">
    <w:abstractNumId w:val="21"/>
  </w:num>
  <w:num w:numId="8">
    <w:abstractNumId w:val="6"/>
  </w:num>
  <w:num w:numId="9">
    <w:abstractNumId w:val="101"/>
  </w:num>
  <w:num w:numId="10">
    <w:abstractNumId w:val="52"/>
  </w:num>
  <w:num w:numId="11">
    <w:abstractNumId w:val="64"/>
  </w:num>
  <w:num w:numId="12">
    <w:abstractNumId w:val="58"/>
  </w:num>
  <w:num w:numId="13">
    <w:abstractNumId w:val="66"/>
  </w:num>
  <w:num w:numId="14">
    <w:abstractNumId w:val="89"/>
  </w:num>
  <w:num w:numId="15">
    <w:abstractNumId w:val="38"/>
  </w:num>
  <w:num w:numId="16">
    <w:abstractNumId w:val="82"/>
  </w:num>
  <w:num w:numId="17">
    <w:abstractNumId w:val="92"/>
  </w:num>
  <w:num w:numId="18">
    <w:abstractNumId w:val="55"/>
  </w:num>
  <w:num w:numId="19">
    <w:abstractNumId w:val="16"/>
  </w:num>
  <w:num w:numId="20">
    <w:abstractNumId w:val="71"/>
  </w:num>
  <w:num w:numId="21">
    <w:abstractNumId w:val="15"/>
  </w:num>
  <w:num w:numId="22">
    <w:abstractNumId w:val="22"/>
  </w:num>
  <w:num w:numId="23">
    <w:abstractNumId w:val="69"/>
  </w:num>
  <w:num w:numId="24">
    <w:abstractNumId w:val="62"/>
  </w:num>
  <w:num w:numId="25">
    <w:abstractNumId w:val="76"/>
  </w:num>
  <w:num w:numId="26">
    <w:abstractNumId w:val="13"/>
  </w:num>
  <w:num w:numId="27">
    <w:abstractNumId w:val="4"/>
  </w:num>
  <w:num w:numId="28">
    <w:abstractNumId w:val="32"/>
  </w:num>
  <w:num w:numId="29">
    <w:abstractNumId w:val="65"/>
  </w:num>
  <w:num w:numId="30">
    <w:abstractNumId w:val="72"/>
  </w:num>
  <w:num w:numId="31">
    <w:abstractNumId w:val="51"/>
  </w:num>
  <w:num w:numId="32">
    <w:abstractNumId w:val="10"/>
  </w:num>
  <w:num w:numId="33">
    <w:abstractNumId w:val="12"/>
  </w:num>
  <w:num w:numId="34">
    <w:abstractNumId w:val="70"/>
  </w:num>
  <w:num w:numId="35">
    <w:abstractNumId w:val="46"/>
  </w:num>
  <w:num w:numId="36">
    <w:abstractNumId w:val="48"/>
  </w:num>
  <w:num w:numId="37">
    <w:abstractNumId w:val="83"/>
  </w:num>
  <w:num w:numId="38">
    <w:abstractNumId w:val="49"/>
  </w:num>
  <w:num w:numId="39">
    <w:abstractNumId w:val="9"/>
  </w:num>
  <w:num w:numId="40">
    <w:abstractNumId w:val="11"/>
  </w:num>
  <w:num w:numId="41">
    <w:abstractNumId w:val="33"/>
  </w:num>
  <w:num w:numId="42">
    <w:abstractNumId w:val="39"/>
  </w:num>
  <w:num w:numId="43">
    <w:abstractNumId w:val="53"/>
  </w:num>
  <w:num w:numId="44">
    <w:abstractNumId w:val="74"/>
  </w:num>
  <w:num w:numId="45">
    <w:abstractNumId w:val="18"/>
  </w:num>
  <w:num w:numId="46">
    <w:abstractNumId w:val="57"/>
  </w:num>
  <w:num w:numId="47">
    <w:abstractNumId w:val="87"/>
  </w:num>
  <w:num w:numId="48">
    <w:abstractNumId w:val="63"/>
  </w:num>
  <w:num w:numId="49">
    <w:abstractNumId w:val="98"/>
  </w:num>
  <w:num w:numId="50">
    <w:abstractNumId w:val="68"/>
  </w:num>
  <w:num w:numId="51">
    <w:abstractNumId w:val="1"/>
  </w:num>
  <w:num w:numId="52">
    <w:abstractNumId w:val="23"/>
  </w:num>
  <w:num w:numId="53">
    <w:abstractNumId w:val="77"/>
  </w:num>
  <w:num w:numId="54">
    <w:abstractNumId w:val="80"/>
  </w:num>
  <w:num w:numId="55">
    <w:abstractNumId w:val="19"/>
  </w:num>
  <w:num w:numId="56">
    <w:abstractNumId w:val="96"/>
  </w:num>
  <w:num w:numId="57">
    <w:abstractNumId w:val="43"/>
  </w:num>
  <w:num w:numId="58">
    <w:abstractNumId w:val="27"/>
  </w:num>
  <w:num w:numId="59">
    <w:abstractNumId w:val="45"/>
  </w:num>
  <w:num w:numId="60">
    <w:abstractNumId w:val="90"/>
  </w:num>
  <w:num w:numId="61">
    <w:abstractNumId w:val="29"/>
  </w:num>
  <w:num w:numId="62">
    <w:abstractNumId w:val="75"/>
  </w:num>
  <w:num w:numId="63">
    <w:abstractNumId w:val="7"/>
  </w:num>
  <w:num w:numId="64">
    <w:abstractNumId w:val="20"/>
  </w:num>
  <w:num w:numId="65">
    <w:abstractNumId w:val="26"/>
  </w:num>
  <w:num w:numId="66">
    <w:abstractNumId w:val="94"/>
  </w:num>
  <w:num w:numId="67">
    <w:abstractNumId w:val="25"/>
  </w:num>
  <w:num w:numId="68">
    <w:abstractNumId w:val="79"/>
  </w:num>
  <w:num w:numId="69">
    <w:abstractNumId w:val="14"/>
  </w:num>
  <w:num w:numId="70">
    <w:abstractNumId w:val="24"/>
  </w:num>
  <w:num w:numId="71">
    <w:abstractNumId w:val="41"/>
  </w:num>
  <w:num w:numId="72">
    <w:abstractNumId w:val="42"/>
  </w:num>
  <w:num w:numId="73">
    <w:abstractNumId w:val="78"/>
  </w:num>
  <w:num w:numId="74">
    <w:abstractNumId w:val="95"/>
  </w:num>
  <w:num w:numId="75">
    <w:abstractNumId w:val="31"/>
  </w:num>
  <w:num w:numId="76">
    <w:abstractNumId w:val="103"/>
  </w:num>
  <w:num w:numId="77">
    <w:abstractNumId w:val="56"/>
  </w:num>
  <w:num w:numId="78">
    <w:abstractNumId w:val="97"/>
  </w:num>
  <w:num w:numId="79">
    <w:abstractNumId w:val="104"/>
  </w:num>
  <w:num w:numId="80">
    <w:abstractNumId w:val="61"/>
  </w:num>
  <w:num w:numId="81">
    <w:abstractNumId w:val="86"/>
  </w:num>
  <w:num w:numId="82">
    <w:abstractNumId w:val="30"/>
  </w:num>
  <w:num w:numId="83">
    <w:abstractNumId w:val="3"/>
  </w:num>
  <w:num w:numId="84">
    <w:abstractNumId w:val="60"/>
  </w:num>
  <w:num w:numId="85">
    <w:abstractNumId w:val="36"/>
  </w:num>
  <w:num w:numId="86">
    <w:abstractNumId w:val="28"/>
  </w:num>
  <w:num w:numId="87">
    <w:abstractNumId w:val="93"/>
  </w:num>
  <w:num w:numId="88">
    <w:abstractNumId w:val="47"/>
  </w:num>
  <w:num w:numId="89">
    <w:abstractNumId w:val="99"/>
  </w:num>
  <w:num w:numId="90">
    <w:abstractNumId w:val="44"/>
  </w:num>
  <w:num w:numId="91">
    <w:abstractNumId w:val="2"/>
  </w:num>
  <w:num w:numId="92">
    <w:abstractNumId w:val="50"/>
  </w:num>
  <w:num w:numId="93">
    <w:abstractNumId w:val="91"/>
  </w:num>
  <w:num w:numId="94">
    <w:abstractNumId w:val="102"/>
  </w:num>
  <w:num w:numId="95">
    <w:abstractNumId w:val="37"/>
  </w:num>
  <w:num w:numId="96">
    <w:abstractNumId w:val="17"/>
  </w:num>
  <w:num w:numId="97">
    <w:abstractNumId w:val="59"/>
  </w:num>
  <w:num w:numId="98">
    <w:abstractNumId w:val="73"/>
  </w:num>
  <w:num w:numId="99">
    <w:abstractNumId w:val="67"/>
  </w:num>
  <w:num w:numId="100">
    <w:abstractNumId w:val="5"/>
  </w:num>
  <w:num w:numId="101">
    <w:abstractNumId w:val="88"/>
  </w:num>
  <w:num w:numId="102">
    <w:abstractNumId w:val="100"/>
  </w:num>
  <w:num w:numId="103">
    <w:abstractNumId w:val="84"/>
  </w:num>
  <w:num w:numId="104">
    <w:abstractNumId w:val="0"/>
  </w:num>
  <w:num w:numId="105">
    <w:abstractNumId w:val="54"/>
  </w:num>
  <w:num w:numId="106">
    <w:abstractNumId w:val="105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DF"/>
    <w:rsid w:val="005E7DDF"/>
    <w:rsid w:val="006F3F41"/>
    <w:rsid w:val="0093370B"/>
    <w:rsid w:val="00D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70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93370B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93370B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paragraph" w:styleId="3">
    <w:name w:val="heading 3"/>
    <w:basedOn w:val="a"/>
    <w:link w:val="3Char"/>
    <w:uiPriority w:val="1"/>
    <w:qFormat/>
    <w:rsid w:val="0093370B"/>
    <w:pPr>
      <w:ind w:left="7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70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3370B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93370B"/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93370B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9337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3370B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93370B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Title"/>
    <w:basedOn w:val="a"/>
    <w:link w:val="Char2"/>
    <w:uiPriority w:val="1"/>
    <w:qFormat/>
    <w:rsid w:val="0093370B"/>
    <w:pPr>
      <w:spacing w:before="18"/>
      <w:ind w:right="70"/>
      <w:jc w:val="center"/>
    </w:pPr>
    <w:rPr>
      <w:b/>
      <w:bCs/>
      <w:sz w:val="36"/>
      <w:szCs w:val="36"/>
    </w:rPr>
  </w:style>
  <w:style w:type="character" w:customStyle="1" w:styleId="Char2">
    <w:name w:val="标题 Char"/>
    <w:basedOn w:val="a0"/>
    <w:link w:val="a6"/>
    <w:uiPriority w:val="1"/>
    <w:rsid w:val="0093370B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93370B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93370B"/>
    <w:pPr>
      <w:spacing w:before="93"/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70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93370B"/>
    <w:pPr>
      <w:spacing w:before="26"/>
      <w:ind w:right="4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93370B"/>
    <w:pPr>
      <w:spacing w:before="58"/>
      <w:ind w:left="856"/>
      <w:outlineLvl w:val="1"/>
    </w:pPr>
    <w:rPr>
      <w:rFonts w:ascii="仿宋" w:eastAsia="仿宋" w:hAnsi="仿宋" w:cs="仿宋"/>
      <w:sz w:val="30"/>
      <w:szCs w:val="30"/>
    </w:rPr>
  </w:style>
  <w:style w:type="paragraph" w:styleId="3">
    <w:name w:val="heading 3"/>
    <w:basedOn w:val="a"/>
    <w:link w:val="3Char"/>
    <w:uiPriority w:val="1"/>
    <w:qFormat/>
    <w:rsid w:val="0093370B"/>
    <w:pPr>
      <w:ind w:left="7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70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93370B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93370B"/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93370B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93370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3370B"/>
    <w:pPr>
      <w:spacing w:before="93"/>
      <w:ind w:left="280"/>
    </w:pPr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93370B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6">
    <w:name w:val="Title"/>
    <w:basedOn w:val="a"/>
    <w:link w:val="Char2"/>
    <w:uiPriority w:val="1"/>
    <w:qFormat/>
    <w:rsid w:val="0093370B"/>
    <w:pPr>
      <w:spacing w:before="18"/>
      <w:ind w:right="70"/>
      <w:jc w:val="center"/>
    </w:pPr>
    <w:rPr>
      <w:b/>
      <w:bCs/>
      <w:sz w:val="36"/>
      <w:szCs w:val="36"/>
    </w:rPr>
  </w:style>
  <w:style w:type="character" w:customStyle="1" w:styleId="Char2">
    <w:name w:val="标题 Char"/>
    <w:basedOn w:val="a0"/>
    <w:link w:val="a6"/>
    <w:uiPriority w:val="1"/>
    <w:rsid w:val="0093370B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paragraph" w:styleId="a7">
    <w:name w:val="List Paragraph"/>
    <w:basedOn w:val="a"/>
    <w:uiPriority w:val="1"/>
    <w:qFormat/>
    <w:rsid w:val="0093370B"/>
    <w:pPr>
      <w:ind w:left="280" w:firstLine="479"/>
    </w:pPr>
  </w:style>
  <w:style w:type="paragraph" w:customStyle="1" w:styleId="TableParagraph">
    <w:name w:val="Table Paragraph"/>
    <w:basedOn w:val="a"/>
    <w:uiPriority w:val="1"/>
    <w:qFormat/>
    <w:rsid w:val="0093370B"/>
    <w:pPr>
      <w:spacing w:before="93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2020-12-08T02:01:00Z</dcterms:created>
  <dcterms:modified xsi:type="dcterms:W3CDTF">2020-12-08T02:01:00Z</dcterms:modified>
</cp:coreProperties>
</file>